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F1C4" w14:textId="77777777" w:rsidR="00524866" w:rsidRDefault="00524866">
      <w:pPr>
        <w:pStyle w:val="BodyText"/>
        <w:ind w:left="0"/>
        <w:rPr>
          <w:sz w:val="20"/>
        </w:rPr>
      </w:pPr>
    </w:p>
    <w:p w14:paraId="0BC5246A" w14:textId="2F7A5526" w:rsidR="000123A1" w:rsidRDefault="009A6EA9" w:rsidP="000123A1">
      <w:pPr>
        <w:spacing w:before="227"/>
        <w:ind w:left="1132" w:right="1393"/>
        <w:jc w:val="center"/>
        <w:rPr>
          <w:b/>
          <w:color w:val="1F487C"/>
          <w:sz w:val="40"/>
        </w:rPr>
      </w:pPr>
      <w:r>
        <w:rPr>
          <w:b/>
          <w:color w:val="1F487C"/>
          <w:sz w:val="40"/>
        </w:rPr>
        <w:t>202</w:t>
      </w:r>
      <w:r w:rsidR="007E3A2B">
        <w:rPr>
          <w:b/>
          <w:color w:val="1F487C"/>
          <w:sz w:val="40"/>
        </w:rPr>
        <w:t>2</w:t>
      </w:r>
      <w:r w:rsidR="004D690F">
        <w:rPr>
          <w:b/>
          <w:color w:val="1F487C"/>
          <w:sz w:val="40"/>
        </w:rPr>
        <w:t>-</w:t>
      </w:r>
      <w:r w:rsidR="00C84634">
        <w:rPr>
          <w:b/>
          <w:color w:val="1F487C"/>
          <w:sz w:val="40"/>
        </w:rPr>
        <w:t>20</w:t>
      </w:r>
      <w:r w:rsidR="0097643A">
        <w:rPr>
          <w:b/>
          <w:color w:val="1F487C"/>
          <w:sz w:val="40"/>
        </w:rPr>
        <w:t>2</w:t>
      </w:r>
      <w:r w:rsidR="007E3A2B">
        <w:rPr>
          <w:b/>
          <w:color w:val="1F487C"/>
          <w:sz w:val="40"/>
        </w:rPr>
        <w:t>3</w:t>
      </w:r>
      <w:r w:rsidR="00C84634">
        <w:rPr>
          <w:b/>
          <w:color w:val="1F487C"/>
          <w:sz w:val="40"/>
        </w:rPr>
        <w:t xml:space="preserve"> ANNUAL</w:t>
      </w:r>
    </w:p>
    <w:p w14:paraId="090FD1F6" w14:textId="07420BA3" w:rsidR="00524866" w:rsidRDefault="00C84634" w:rsidP="000123A1">
      <w:pPr>
        <w:spacing w:before="227"/>
        <w:ind w:left="1132" w:right="1393"/>
        <w:jc w:val="center"/>
        <w:rPr>
          <w:b/>
          <w:sz w:val="40"/>
        </w:rPr>
      </w:pPr>
      <w:r>
        <w:rPr>
          <w:b/>
          <w:color w:val="1F487C"/>
          <w:sz w:val="40"/>
        </w:rPr>
        <w:t>SECURITY AND FIRE SAFETY REPORT</w:t>
      </w:r>
    </w:p>
    <w:p w14:paraId="3EF6711B" w14:textId="77777777" w:rsidR="00524866" w:rsidRDefault="00524866">
      <w:pPr>
        <w:pStyle w:val="BodyText"/>
        <w:ind w:left="0"/>
        <w:rPr>
          <w:b/>
          <w:sz w:val="40"/>
        </w:rPr>
      </w:pPr>
    </w:p>
    <w:p w14:paraId="0F5DEF21" w14:textId="77777777" w:rsidR="00524866" w:rsidRDefault="00C84634">
      <w:pPr>
        <w:ind w:left="2687" w:right="2784" w:hanging="166"/>
        <w:rPr>
          <w:b/>
          <w:sz w:val="40"/>
        </w:rPr>
      </w:pPr>
      <w:r>
        <w:rPr>
          <w:b/>
          <w:color w:val="1F487C"/>
          <w:sz w:val="40"/>
        </w:rPr>
        <w:t>Denmark Technical College Public Safety Department</w:t>
      </w:r>
    </w:p>
    <w:p w14:paraId="21AB820F" w14:textId="77777777" w:rsidR="00524866" w:rsidRDefault="00524866">
      <w:pPr>
        <w:pStyle w:val="BodyText"/>
        <w:ind w:left="0"/>
        <w:rPr>
          <w:b/>
          <w:sz w:val="20"/>
        </w:rPr>
      </w:pPr>
    </w:p>
    <w:p w14:paraId="4BA92E59" w14:textId="77777777" w:rsidR="00524866" w:rsidRDefault="00C84634">
      <w:pPr>
        <w:pStyle w:val="BodyText"/>
        <w:spacing w:before="7"/>
        <w:ind w:left="0"/>
        <w:rPr>
          <w:b/>
          <w:sz w:val="21"/>
        </w:rPr>
      </w:pPr>
      <w:r>
        <w:rPr>
          <w:noProof/>
        </w:rPr>
        <w:drawing>
          <wp:anchor distT="0" distB="0" distL="0" distR="0" simplePos="0" relativeHeight="251658240" behindDoc="0" locked="0" layoutInCell="1" allowOverlap="1" wp14:anchorId="73F2D23B" wp14:editId="457826A8">
            <wp:simplePos x="0" y="0"/>
            <wp:positionH relativeFrom="page">
              <wp:posOffset>2057840</wp:posOffset>
            </wp:positionH>
            <wp:positionV relativeFrom="paragraph">
              <wp:posOffset>182774</wp:posOffset>
            </wp:positionV>
            <wp:extent cx="3721607" cy="3771900"/>
            <wp:effectExtent l="0" t="0" r="0" b="0"/>
            <wp:wrapTopAndBottom/>
            <wp:docPr id="1" name="image1.png" descr="C:\Users\harrisg\Pictures\denmark-technical-colle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721607" cy="3771900"/>
                    </a:xfrm>
                    <a:prstGeom prst="rect">
                      <a:avLst/>
                    </a:prstGeom>
                  </pic:spPr>
                </pic:pic>
              </a:graphicData>
            </a:graphic>
          </wp:anchor>
        </w:drawing>
      </w:r>
    </w:p>
    <w:p w14:paraId="3463EF50" w14:textId="77777777" w:rsidR="00524866" w:rsidRDefault="00524866">
      <w:pPr>
        <w:rPr>
          <w:sz w:val="21"/>
        </w:rPr>
        <w:sectPr w:rsidR="00524866">
          <w:footerReference w:type="default" r:id="rId8"/>
          <w:type w:val="continuous"/>
          <w:pgSz w:w="12240" w:h="15840"/>
          <w:pgMar w:top="1500" w:right="940" w:bottom="1200" w:left="1220" w:header="720" w:footer="1014" w:gutter="0"/>
          <w:pgNumType w:start="1"/>
          <w:cols w:space="720"/>
        </w:sectPr>
      </w:pPr>
    </w:p>
    <w:p w14:paraId="636F8701" w14:textId="77777777" w:rsidR="001460BD" w:rsidRPr="00A7719C" w:rsidRDefault="001460BD" w:rsidP="00A7719C">
      <w:pPr>
        <w:pStyle w:val="NormalWeb"/>
        <w:jc w:val="both"/>
        <w:rPr>
          <w:color w:val="000000"/>
          <w:sz w:val="22"/>
          <w:szCs w:val="22"/>
        </w:rPr>
      </w:pPr>
      <w:r w:rsidRPr="00A7719C">
        <w:rPr>
          <w:color w:val="000000"/>
          <w:sz w:val="22"/>
          <w:szCs w:val="22"/>
        </w:rPr>
        <w:lastRenderedPageBreak/>
        <w:t>Dear DTC Community,</w:t>
      </w:r>
    </w:p>
    <w:p w14:paraId="489B153E" w14:textId="77777777" w:rsidR="001460BD" w:rsidRPr="00A7719C" w:rsidRDefault="001460BD" w:rsidP="00A7719C">
      <w:pPr>
        <w:pStyle w:val="NormalWeb"/>
        <w:jc w:val="both"/>
        <w:rPr>
          <w:color w:val="000000"/>
          <w:sz w:val="22"/>
          <w:szCs w:val="22"/>
        </w:rPr>
      </w:pPr>
      <w:r w:rsidRPr="00A7719C">
        <w:rPr>
          <w:color w:val="000000"/>
          <w:sz w:val="22"/>
          <w:szCs w:val="22"/>
        </w:rPr>
        <w:t>At Denmark Technical College DTC), the safety and well-being of our students, faculty, staff, and visitors is our highest priority. A safe and secure environment can be achieved only through the cooperation of all members of the campus community. This publication is part of our effort to ensure the safety of all through successful collaboration and preventive measures. We hope you read it carefully and use the information to help foster a safe environment for yourself and others.</w:t>
      </w:r>
    </w:p>
    <w:p w14:paraId="008ACA3D" w14:textId="77777777" w:rsidR="001460BD" w:rsidRPr="00A7719C" w:rsidRDefault="001460BD" w:rsidP="00A7719C">
      <w:pPr>
        <w:pStyle w:val="NormalWeb"/>
        <w:jc w:val="both"/>
        <w:rPr>
          <w:color w:val="000000"/>
          <w:sz w:val="22"/>
          <w:szCs w:val="22"/>
        </w:rPr>
      </w:pPr>
      <w:r w:rsidRPr="00A7719C">
        <w:rPr>
          <w:color w:val="000000"/>
          <w:sz w:val="22"/>
          <w:szCs w:val="22"/>
        </w:rPr>
        <w:t>The Denmark Technical College Annual Security Report provides current and prospective students, faculty, and staff members with campus safety information, including crime statistics and procedures to follow to report a crime. The report contains information and statistics for the three previous calendar years regarding crimes that occurred on campus: and on public property within, or immediately adjacent to and accessible to, the Denmark Technical College campus. The report also contains information regarding campus security and personal safety measures such as crime prevention, fire safety, reporting policies, disciplinary procedures, and education and awareness campaigns.</w:t>
      </w:r>
    </w:p>
    <w:p w14:paraId="677D2A0C" w14:textId="77777777" w:rsidR="001460BD" w:rsidRPr="00A7719C" w:rsidRDefault="001460BD" w:rsidP="00A7719C">
      <w:pPr>
        <w:pStyle w:val="NormalWeb"/>
        <w:jc w:val="both"/>
        <w:rPr>
          <w:color w:val="000000"/>
          <w:sz w:val="22"/>
          <w:szCs w:val="22"/>
        </w:rPr>
      </w:pPr>
      <w:r w:rsidRPr="00A7719C">
        <w:rPr>
          <w:color w:val="000000"/>
          <w:sz w:val="22"/>
          <w:szCs w:val="22"/>
        </w:rPr>
        <w:t>This report has been prepared by DTC Department of Public Safety in cooperation with local law enforcement, and local fire services, along with other campus security authorities. The report was created to meet and comply with the requirements of the Jeanne Clery Disclosure of Campus Security Policy and Crime Statistics Act of 1998, the Higher Education Act of 1965/Higher Education Opportunity Act of 2008, and the Violence Against Women Act of 1994. Any questions regarding this report should be directed to the Chief of Public Safety. The full text of this report is electronically available on the DTC website. Printed copies of the report are also available upon request from The Student Affairs Division, located in building 029 and the DTC Department of Public Safety, Building 022, 1126 Solomon Blatt Blvd, Denmark SC 29042, (803)793-5173.</w:t>
      </w:r>
    </w:p>
    <w:p w14:paraId="47C30ECA" w14:textId="77777777" w:rsidR="001460BD" w:rsidRPr="00A7719C" w:rsidRDefault="001460BD" w:rsidP="00A7719C">
      <w:pPr>
        <w:pStyle w:val="NormalWeb"/>
        <w:jc w:val="both"/>
        <w:rPr>
          <w:color w:val="000000"/>
          <w:sz w:val="22"/>
          <w:szCs w:val="22"/>
        </w:rPr>
      </w:pPr>
      <w:r w:rsidRPr="00A7719C">
        <w:rPr>
          <w:color w:val="000000"/>
          <w:sz w:val="22"/>
          <w:szCs w:val="22"/>
        </w:rPr>
        <w:t>DTC Department of Public Safety works with local law enforcement agencies in the investigation of crimes and the promotion of safety-awareness programs aimed at reducing crime in the surrounding area.  DTC located within the City of Denmark and the County of Bamberg. The City of Denmark Police Department (DPD) maintains its own crime statistics, as does the County of Bamberg Sheriff Department (BCSO). For safety and crime information for the City of Denmark or the County of Bamberg, please visit the DPD and BCSO websites.</w:t>
      </w:r>
    </w:p>
    <w:p w14:paraId="211B2710" w14:textId="77777777" w:rsidR="001460BD" w:rsidRPr="00A7719C" w:rsidRDefault="001460BD" w:rsidP="00A7719C">
      <w:pPr>
        <w:pStyle w:val="NormalWeb"/>
        <w:jc w:val="both"/>
        <w:rPr>
          <w:color w:val="000000"/>
          <w:sz w:val="22"/>
          <w:szCs w:val="22"/>
        </w:rPr>
      </w:pPr>
      <w:r w:rsidRPr="00A7719C">
        <w:rPr>
          <w:color w:val="000000"/>
          <w:sz w:val="22"/>
          <w:szCs w:val="22"/>
        </w:rPr>
        <w:t>The Jeanne Clery Disclosure of Campus Security Policy and Campus Crime Statistics Act (20 USC § 1092(f)) is the landmark federal law that requires colleges and universities across the United States to disclose information about crime on and around their campuses. The law applies to most institutions of higher education, both public and private, and is tied to participation in federal student financial aid programs. It is enforced by the U.S. Department of Education.</w:t>
      </w:r>
    </w:p>
    <w:p w14:paraId="29B655D3" w14:textId="77777777" w:rsidR="001460BD" w:rsidRPr="00A7719C" w:rsidRDefault="001460BD" w:rsidP="00A7719C">
      <w:pPr>
        <w:pStyle w:val="NormalWeb"/>
        <w:jc w:val="both"/>
        <w:rPr>
          <w:color w:val="000000"/>
          <w:sz w:val="22"/>
          <w:szCs w:val="22"/>
        </w:rPr>
      </w:pPr>
      <w:r w:rsidRPr="00A7719C">
        <w:rPr>
          <w:color w:val="000000"/>
          <w:sz w:val="22"/>
          <w:szCs w:val="22"/>
        </w:rPr>
        <w:t>Originally known as the Crime Awareness and Campus Security Act, the law was amended in 1992 to require that schools afford victims of campus sexual assault certain basic rights and was amended again in 1998 to expand the reporting requirements. The 1998 amendments also formally renamed the law in memory of Jeanne Ann Clery, a 19-year-old Lehigh University freshman who was raped and murdered in her residence hall room in 1986. Subsequent amendments in 2000 and 2008 added provisions dealing with registered sex offender notification and campus emergency response, respectively. The 2008 amendments also added a provision to expand hate or bias crime categories and to protect crime victims, bystanders, and others from retaliation.</w:t>
      </w:r>
    </w:p>
    <w:p w14:paraId="53073E4B" w14:textId="77777777" w:rsidR="001460BD" w:rsidRPr="00A7719C" w:rsidRDefault="001460BD" w:rsidP="00A7719C">
      <w:pPr>
        <w:pStyle w:val="NormalWeb"/>
        <w:jc w:val="both"/>
        <w:rPr>
          <w:color w:val="000000"/>
          <w:sz w:val="22"/>
          <w:szCs w:val="22"/>
        </w:rPr>
      </w:pPr>
      <w:r w:rsidRPr="00A7719C">
        <w:rPr>
          <w:color w:val="000000"/>
          <w:sz w:val="22"/>
          <w:szCs w:val="22"/>
        </w:rPr>
        <w:t>For more information on the federal Jeanne Clery Disclosure of Campus Security Policy and Campus Crime Statistics Act, please visit the </w:t>
      </w:r>
      <w:hyperlink r:id="rId9" w:tgtFrame="_blank" w:tooltip="This link opens a page in a new window or tab." w:history="1">
        <w:r w:rsidRPr="00A7719C">
          <w:rPr>
            <w:rStyle w:val="Hyperlink"/>
            <w:sz w:val="22"/>
            <w:szCs w:val="22"/>
          </w:rPr>
          <w:t>Jeanne Clery Act Information website</w:t>
        </w:r>
      </w:hyperlink>
      <w:r w:rsidRPr="00A7719C">
        <w:rPr>
          <w:color w:val="000000"/>
          <w:sz w:val="22"/>
          <w:szCs w:val="22"/>
        </w:rPr>
        <w:t xml:space="preserve">. </w:t>
      </w:r>
    </w:p>
    <w:p w14:paraId="57ED9764" w14:textId="77777777" w:rsidR="001460BD" w:rsidRPr="00A7719C" w:rsidRDefault="001460BD" w:rsidP="00A7719C">
      <w:pPr>
        <w:pStyle w:val="BodyText"/>
        <w:spacing w:before="193" w:line="276" w:lineRule="auto"/>
        <w:ind w:left="0" w:right="89"/>
        <w:jc w:val="both"/>
        <w:rPr>
          <w:sz w:val="22"/>
          <w:szCs w:val="22"/>
        </w:rPr>
      </w:pPr>
      <w:r w:rsidRPr="00A7719C">
        <w:rPr>
          <w:sz w:val="22"/>
          <w:szCs w:val="22"/>
        </w:rPr>
        <w:t>Thank you for your support and assistance. Together we can continue the legacy of leadership, cooperation, commitment, and determination. Forging Onward!</w:t>
      </w:r>
    </w:p>
    <w:p w14:paraId="50D5B07E" w14:textId="77777777" w:rsidR="001460BD" w:rsidRDefault="001460BD" w:rsidP="001460BD">
      <w:pPr>
        <w:pStyle w:val="BodyText"/>
        <w:spacing w:before="193" w:line="276" w:lineRule="auto"/>
        <w:ind w:left="0" w:right="89"/>
      </w:pPr>
    </w:p>
    <w:p w14:paraId="30E0B175" w14:textId="77777777" w:rsidR="001460BD" w:rsidRDefault="001460BD" w:rsidP="00A7719C">
      <w:pPr>
        <w:pStyle w:val="BodyText"/>
        <w:ind w:right="89"/>
      </w:pPr>
      <w:r>
        <w:t>Sincerely,</w:t>
      </w:r>
    </w:p>
    <w:p w14:paraId="5341E4C9" w14:textId="5421F224" w:rsidR="00770E0B" w:rsidRPr="00BC1B47" w:rsidRDefault="00770E0B" w:rsidP="00A7719C">
      <w:pPr>
        <w:pStyle w:val="BodyText"/>
        <w:ind w:right="89"/>
        <w:rPr>
          <w:rFonts w:ascii="Brush Script MT" w:hAnsi="Brush Script MT"/>
          <w:sz w:val="32"/>
          <w:szCs w:val="32"/>
        </w:rPr>
      </w:pPr>
      <w:r w:rsidRPr="00BC1B47">
        <w:rPr>
          <w:rFonts w:ascii="Brush Script MT" w:hAnsi="Brush Script MT"/>
          <w:sz w:val="32"/>
          <w:szCs w:val="32"/>
        </w:rPr>
        <w:t>Chief Rodney Bond</w:t>
      </w:r>
    </w:p>
    <w:p w14:paraId="3704AD9F" w14:textId="7E3F08CF" w:rsidR="001460BD" w:rsidRDefault="001460BD" w:rsidP="00A7719C">
      <w:pPr>
        <w:pStyle w:val="BodyText"/>
        <w:ind w:right="89"/>
      </w:pPr>
      <w:r>
        <w:t>Chief Rodney Bond</w:t>
      </w:r>
    </w:p>
    <w:p w14:paraId="4985779D" w14:textId="77777777" w:rsidR="001460BD" w:rsidRDefault="001460BD" w:rsidP="001460BD">
      <w:pPr>
        <w:spacing w:line="237" w:lineRule="auto"/>
        <w:sectPr w:rsidR="001460BD" w:rsidSect="002E0542">
          <w:pgSz w:w="12240" w:h="15840"/>
          <w:pgMar w:top="720" w:right="720" w:bottom="720" w:left="720" w:header="0" w:footer="1008" w:gutter="0"/>
          <w:cols w:space="720"/>
        </w:sectPr>
      </w:pPr>
    </w:p>
    <w:p w14:paraId="204AAD7C" w14:textId="7A52C264" w:rsidR="001460BD" w:rsidRDefault="001460BD" w:rsidP="001460BD">
      <w:pPr>
        <w:spacing w:before="78"/>
        <w:ind w:left="2686" w:right="2963"/>
        <w:jc w:val="center"/>
        <w:rPr>
          <w:b/>
          <w:sz w:val="28"/>
        </w:rPr>
      </w:pPr>
      <w:r>
        <w:rPr>
          <w:b/>
          <w:sz w:val="28"/>
        </w:rPr>
        <w:lastRenderedPageBreak/>
        <w:t>20</w:t>
      </w:r>
      <w:r w:rsidR="00853AF1">
        <w:rPr>
          <w:b/>
          <w:sz w:val="28"/>
        </w:rPr>
        <w:t>2</w:t>
      </w:r>
      <w:r w:rsidR="009A6EA9">
        <w:rPr>
          <w:b/>
          <w:sz w:val="28"/>
        </w:rPr>
        <w:t>2</w:t>
      </w:r>
      <w:r>
        <w:rPr>
          <w:b/>
          <w:sz w:val="28"/>
        </w:rPr>
        <w:t xml:space="preserve"> Annual Security Report</w:t>
      </w:r>
    </w:p>
    <w:p w14:paraId="4216E6A0" w14:textId="07D5687B" w:rsidR="001460BD" w:rsidRDefault="001460BD" w:rsidP="001460BD">
      <w:pPr>
        <w:pStyle w:val="BodyText"/>
        <w:ind w:left="0"/>
        <w:rPr>
          <w:b/>
          <w:sz w:val="21"/>
        </w:rPr>
      </w:pPr>
      <w:r>
        <w:rPr>
          <w:noProof/>
        </w:rPr>
        <mc:AlternateContent>
          <mc:Choice Requires="wps">
            <w:drawing>
              <wp:anchor distT="0" distB="0" distL="0" distR="0" simplePos="0" relativeHeight="251668480" behindDoc="1" locked="0" layoutInCell="1" allowOverlap="1" wp14:anchorId="4F180CD2" wp14:editId="68B0AA14">
                <wp:simplePos x="0" y="0"/>
                <wp:positionH relativeFrom="page">
                  <wp:posOffset>974090</wp:posOffset>
                </wp:positionH>
                <wp:positionV relativeFrom="paragraph">
                  <wp:posOffset>198755</wp:posOffset>
                </wp:positionV>
                <wp:extent cx="5866765" cy="1270"/>
                <wp:effectExtent l="0" t="0" r="0" b="0"/>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534 1534"/>
                            <a:gd name="T1" fmla="*/ T0 w 9239"/>
                            <a:gd name="T2" fmla="+- 0 10773 1534"/>
                            <a:gd name="T3" fmla="*/ T2 w 9239"/>
                          </a:gdLst>
                          <a:ahLst/>
                          <a:cxnLst>
                            <a:cxn ang="0">
                              <a:pos x="T1" y="0"/>
                            </a:cxn>
                            <a:cxn ang="0">
                              <a:pos x="T3" y="0"/>
                            </a:cxn>
                          </a:cxnLst>
                          <a:rect l="0" t="0" r="r" b="b"/>
                          <a:pathLst>
                            <a:path w="9239">
                              <a:moveTo>
                                <a:pt x="0" y="0"/>
                              </a:moveTo>
                              <a:lnTo>
                                <a:pt x="9239" y="0"/>
                              </a:lnTo>
                            </a:path>
                          </a:pathLst>
                        </a:custGeom>
                        <a:noFill/>
                        <a:ln w="11233">
                          <a:solidFill>
                            <a:srgbClr val="4E80BB"/>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0CF93" id="Freeform 10" o:spid="_x0000_s1026" style="position:absolute;margin-left:76.7pt;margin-top:15.65pt;width:461.9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" path="m,l9239,e" filled="f" strokecolor="#4e80bb" strokeweight=".31203mm">
                <v:path arrowok="t" o:connecttype="custom" o:connectlocs="0,0;5866765,0" o:connectangles="0,0"/>
                <w10:wrap type="topAndBottom" anchorx="page"/>
              </v:shape>
            </w:pict>
          </mc:Fallback>
        </mc:AlternateContent>
      </w:r>
    </w:p>
    <w:p w14:paraId="039A644A" w14:textId="77777777" w:rsidR="001460BD" w:rsidRDefault="001460BD" w:rsidP="001460BD">
      <w:pPr>
        <w:rPr>
          <w:sz w:val="21"/>
        </w:rPr>
        <w:sectPr w:rsidR="001460BD" w:rsidSect="002E0542">
          <w:pgSz w:w="12240" w:h="15840"/>
          <w:pgMar w:top="1008" w:right="936" w:bottom="1195" w:left="1224" w:header="0" w:footer="1008" w:gutter="0"/>
          <w:cols w:space="720"/>
        </w:sectPr>
      </w:pPr>
    </w:p>
    <w:p w14:paraId="55062E64" w14:textId="5FE3825D" w:rsidR="001460BD" w:rsidRDefault="001460BD" w:rsidP="00187CA0">
      <w:pPr>
        <w:pStyle w:val="Heading1"/>
        <w:spacing w:before="95"/>
        <w:ind w:left="0"/>
        <w:jc w:val="both"/>
      </w:pPr>
      <w:r>
        <w:t>Denmark Technical College, Office of Public Safety</w:t>
      </w:r>
    </w:p>
    <w:p w14:paraId="692EA56A" w14:textId="77777777" w:rsidR="001460BD" w:rsidRDefault="001460BD" w:rsidP="00187CA0">
      <w:pPr>
        <w:pStyle w:val="BodyText"/>
        <w:spacing w:before="7"/>
        <w:ind w:left="0"/>
        <w:jc w:val="both"/>
        <w:rPr>
          <w:b/>
          <w:sz w:val="23"/>
        </w:rPr>
      </w:pPr>
    </w:p>
    <w:p w14:paraId="3D8CD3B6" w14:textId="2B68A72D" w:rsidR="001460BD" w:rsidRDefault="001460BD" w:rsidP="00187CA0">
      <w:pPr>
        <w:pStyle w:val="BodyText"/>
        <w:ind w:left="0"/>
        <w:jc w:val="both"/>
      </w:pPr>
      <w:r>
        <w:t xml:space="preserve">The </w:t>
      </w:r>
      <w:r w:rsidR="009B4A5F">
        <w:t>Department</w:t>
      </w:r>
      <w:r>
        <w:t xml:space="preserve"> of Public Safety ensures the safety of the President, faculty, staff, students, visitors, and overall campus daily. This allows students to experience the college life as fully as the campus rules and regulations allow.</w:t>
      </w:r>
    </w:p>
    <w:p w14:paraId="5EA2BECA" w14:textId="77777777" w:rsidR="001460BD" w:rsidRDefault="001460BD" w:rsidP="00187CA0">
      <w:pPr>
        <w:pStyle w:val="BodyText"/>
        <w:spacing w:before="202"/>
        <w:ind w:left="0"/>
        <w:jc w:val="both"/>
      </w:pPr>
      <w:r>
        <w:t>Public Safety Officers enforce campus rules and regulations as well as state and federal laws.</w:t>
      </w:r>
    </w:p>
    <w:p w14:paraId="42EFA349" w14:textId="77777777" w:rsidR="00B343C6" w:rsidRDefault="00B343C6" w:rsidP="00187CA0">
      <w:pPr>
        <w:pStyle w:val="BodyText"/>
        <w:ind w:left="0"/>
        <w:jc w:val="both"/>
      </w:pPr>
    </w:p>
    <w:p w14:paraId="247E24C6" w14:textId="215B343C" w:rsidR="001460BD" w:rsidRDefault="001460BD" w:rsidP="00187CA0">
      <w:pPr>
        <w:pStyle w:val="BodyText"/>
        <w:ind w:left="0"/>
        <w:jc w:val="both"/>
      </w:pPr>
      <w:r>
        <w:t xml:space="preserve">Officers shall do all in their power to render assistance to any person needing help. They will also investigate crimes committed on the campus and apprehend person(s) who violate the law. When, in any instance, jurisdiction or the assistance of an investigation </w:t>
      </w:r>
      <w:r w:rsidR="007B796B">
        <w:t>is not</w:t>
      </w:r>
      <w:r>
        <w:t xml:space="preserve"> within the </w:t>
      </w:r>
      <w:r w:rsidR="007B796B">
        <w:t>Department</w:t>
      </w:r>
      <w:r>
        <w:t xml:space="preserve"> of Public Safety</w:t>
      </w:r>
      <w:r w:rsidR="007B796B">
        <w:t>’s Jurisdiction</w:t>
      </w:r>
      <w:r>
        <w:t>; Officers shall make every effort to make referral to the proper authority.</w:t>
      </w:r>
    </w:p>
    <w:p w14:paraId="16558E28" w14:textId="029300D1" w:rsidR="001460BD" w:rsidRDefault="001460BD" w:rsidP="00187CA0">
      <w:pPr>
        <w:pStyle w:val="BodyText"/>
        <w:spacing w:before="200"/>
        <w:ind w:left="0"/>
        <w:jc w:val="both"/>
      </w:pPr>
      <w:r>
        <w:t xml:space="preserve">The Chief of the </w:t>
      </w:r>
      <w:r w:rsidR="007B796B">
        <w:t>Department</w:t>
      </w:r>
      <w:r>
        <w:t xml:space="preserve"> of Public Safety </w:t>
      </w:r>
      <w:r w:rsidR="007B796B">
        <w:t>reports</w:t>
      </w:r>
      <w:r>
        <w:t xml:space="preserve"> to the Vice President of Fiscal Affairs and the President of Denmark Technical College for the operation of </w:t>
      </w:r>
      <w:r w:rsidR="007B796B">
        <w:t xml:space="preserve">the Department of </w:t>
      </w:r>
      <w:r>
        <w:t xml:space="preserve">Public Safety &amp; Security. The </w:t>
      </w:r>
      <w:r w:rsidR="007B796B">
        <w:t>Department</w:t>
      </w:r>
      <w:r>
        <w:t xml:space="preserve"> of Public Safety is located (located in Physical Plant building # 022) or dial 803- 793-5173 or 803-824-9121.</w:t>
      </w:r>
    </w:p>
    <w:p w14:paraId="6B3B6048" w14:textId="77777777" w:rsidR="001460BD" w:rsidRDefault="001460BD" w:rsidP="00187CA0">
      <w:pPr>
        <w:pStyle w:val="Heading1"/>
        <w:spacing w:before="207"/>
        <w:ind w:left="0"/>
        <w:jc w:val="both"/>
      </w:pPr>
      <w:r>
        <w:t>Training</w:t>
      </w:r>
    </w:p>
    <w:p w14:paraId="2025952C" w14:textId="0EB5B878" w:rsidR="001460BD" w:rsidRDefault="001460BD" w:rsidP="00187CA0">
      <w:pPr>
        <w:pStyle w:val="BodyText"/>
        <w:spacing w:before="192"/>
        <w:ind w:left="0"/>
        <w:jc w:val="both"/>
      </w:pPr>
      <w:r>
        <w:t>Public Safety Officers are Law Enforcement Officer 1 (LEO 1) certified through the South Carolina Criminal Justice Academy and are commissioned State Constables by</w:t>
      </w:r>
      <w:r w:rsidR="00D31672">
        <w:t xml:space="preserve"> </w:t>
      </w:r>
      <w:r>
        <w:t>the Governor’s Office with full arrest powers and state-wide authority. Officers receive yearly update training on various laws and issues that may concern the campus community.</w:t>
      </w:r>
    </w:p>
    <w:p w14:paraId="5CD87513" w14:textId="30DA2E8D" w:rsidR="001460BD" w:rsidRDefault="001460BD" w:rsidP="00187CA0">
      <w:pPr>
        <w:pStyle w:val="BodyText"/>
        <w:spacing w:before="90"/>
        <w:ind w:left="0"/>
        <w:jc w:val="both"/>
      </w:pPr>
      <w:r>
        <w:br w:type="column"/>
        <w:t>Security Officers are contract employees working to assist Public Safety Officers</w:t>
      </w:r>
      <w:r>
        <w:rPr>
          <w:spacing w:val="-15"/>
        </w:rPr>
        <w:t xml:space="preserve"> </w:t>
      </w:r>
      <w:r>
        <w:t xml:space="preserve">with the security of the campus. They are certified through the South Carolina Law Enforcement Division (SLED) and have the authority to detain or arrest person (s) if necessary; on the campus area only. Duties and operation of the Office of Public Safety can be reviewed in the Student Handbook or on the Denmark Technical College web site </w:t>
      </w:r>
      <w:hyperlink r:id="rId10">
        <w:r>
          <w:rPr>
            <w:color w:val="0000FF"/>
            <w:u w:val="single" w:color="0000FF"/>
          </w:rPr>
          <w:t>www.denmarktech.edu</w:t>
        </w:r>
        <w:r>
          <w:rPr>
            <w:color w:val="0000FF"/>
          </w:rPr>
          <w:t xml:space="preserve"> </w:t>
        </w:r>
      </w:hyperlink>
      <w:r>
        <w:t>.</w:t>
      </w:r>
    </w:p>
    <w:p w14:paraId="77104DAA" w14:textId="77777777" w:rsidR="001460BD" w:rsidRDefault="001460BD" w:rsidP="00187CA0">
      <w:pPr>
        <w:pStyle w:val="Heading1"/>
        <w:spacing w:before="210"/>
        <w:ind w:left="0"/>
        <w:jc w:val="both"/>
      </w:pPr>
      <w:r>
        <w:t>Reporting an</w:t>
      </w:r>
      <w:r>
        <w:rPr>
          <w:spacing w:val="-4"/>
        </w:rPr>
        <w:t xml:space="preserve"> </w:t>
      </w:r>
      <w:r>
        <w:t>Incident</w:t>
      </w:r>
    </w:p>
    <w:p w14:paraId="478064F3" w14:textId="77777777" w:rsidR="001460BD" w:rsidRDefault="001460BD" w:rsidP="00187CA0">
      <w:pPr>
        <w:pStyle w:val="BodyText"/>
        <w:spacing w:before="5"/>
        <w:ind w:left="0"/>
        <w:jc w:val="both"/>
        <w:rPr>
          <w:b/>
          <w:sz w:val="20"/>
        </w:rPr>
      </w:pPr>
    </w:p>
    <w:p w14:paraId="23AD913A" w14:textId="77777777" w:rsidR="001460BD" w:rsidRDefault="001460BD" w:rsidP="00187CA0">
      <w:pPr>
        <w:pStyle w:val="BodyText"/>
        <w:spacing w:line="276" w:lineRule="auto"/>
        <w:ind w:left="0"/>
        <w:jc w:val="both"/>
      </w:pPr>
      <w:r>
        <w:t>An incident or crime is reported when it is brought to the attention of a Campus Public Safety Officer or Security Officer or the local Public Safety by a victim, witness, and/or other third party. Criminal actions occurring on campus should be reported immediately to the Office of Public Safety (located in the Physical Plant building, # 022), by dialing (803)793-5173 or (803)824-</w:t>
      </w:r>
    </w:p>
    <w:p w14:paraId="54A91478" w14:textId="77777777" w:rsidR="001460BD" w:rsidRDefault="001460BD" w:rsidP="00187CA0">
      <w:pPr>
        <w:pStyle w:val="BodyText"/>
        <w:ind w:left="0"/>
        <w:jc w:val="both"/>
      </w:pPr>
      <w:r>
        <w:t>9121.</w:t>
      </w:r>
    </w:p>
    <w:p w14:paraId="7583147C" w14:textId="77777777" w:rsidR="001460BD" w:rsidRDefault="001460BD" w:rsidP="00187CA0">
      <w:pPr>
        <w:pStyle w:val="BodyText"/>
        <w:spacing w:before="6"/>
        <w:ind w:left="0"/>
        <w:jc w:val="both"/>
        <w:rPr>
          <w:sz w:val="21"/>
        </w:rPr>
      </w:pPr>
    </w:p>
    <w:p w14:paraId="40B5D188" w14:textId="77777777" w:rsidR="001460BD" w:rsidRDefault="001460BD" w:rsidP="00187CA0">
      <w:pPr>
        <w:pStyle w:val="Heading1"/>
        <w:spacing w:line="276" w:lineRule="auto"/>
        <w:ind w:left="0" w:firstLine="60"/>
        <w:jc w:val="both"/>
      </w:pPr>
      <w:r>
        <w:t>Campus Notification of Incident or Emergency</w:t>
      </w:r>
    </w:p>
    <w:p w14:paraId="1A342B3F" w14:textId="77777777" w:rsidR="001460BD" w:rsidRDefault="001460BD" w:rsidP="00187CA0">
      <w:pPr>
        <w:pStyle w:val="BodyText"/>
        <w:spacing w:before="196" w:line="276" w:lineRule="auto"/>
        <w:ind w:left="0"/>
        <w:jc w:val="both"/>
      </w:pPr>
      <w:r>
        <w:t>Incident or emergencies can be reported to the officer on duty or if an officer is not in the area or readily available, a person can call the office of Public Safety at (803)793- 5173, (non-emergency) or (803)824-9121.</w:t>
      </w:r>
    </w:p>
    <w:p w14:paraId="5E6BC562" w14:textId="77777777" w:rsidR="001460BD" w:rsidRDefault="001460BD" w:rsidP="00187CA0">
      <w:pPr>
        <w:pStyle w:val="Heading1"/>
        <w:spacing w:before="204"/>
        <w:ind w:left="0"/>
        <w:jc w:val="both"/>
      </w:pPr>
      <w:r>
        <w:t>Reporting Method on Campus</w:t>
      </w:r>
    </w:p>
    <w:p w14:paraId="678034F7" w14:textId="77777777" w:rsidR="001460BD" w:rsidRDefault="001460BD" w:rsidP="00187CA0">
      <w:pPr>
        <w:pStyle w:val="BodyText"/>
        <w:spacing w:before="7"/>
        <w:ind w:left="0"/>
        <w:jc w:val="both"/>
        <w:rPr>
          <w:b/>
          <w:sz w:val="20"/>
        </w:rPr>
      </w:pPr>
    </w:p>
    <w:p w14:paraId="3C7CC4F1" w14:textId="04B35B62" w:rsidR="001460BD" w:rsidRDefault="001460BD" w:rsidP="00187CA0">
      <w:pPr>
        <w:pStyle w:val="BodyText"/>
        <w:spacing w:line="276" w:lineRule="auto"/>
        <w:ind w:left="0"/>
        <w:jc w:val="both"/>
      </w:pPr>
      <w:r>
        <w:t xml:space="preserve">Criminal activity </w:t>
      </w:r>
      <w:r w:rsidR="000E349E">
        <w:t>should</w:t>
      </w:r>
      <w:r>
        <w:t xml:space="preserve"> be reported to the </w:t>
      </w:r>
      <w:r w:rsidR="003F31F7">
        <w:t>Department</w:t>
      </w:r>
      <w:r>
        <w:t xml:space="preserve"> of Public Safety (803) 793-517</w:t>
      </w:r>
      <w:r w:rsidR="00C911B0">
        <w:t>3</w:t>
      </w:r>
      <w:r>
        <w:t xml:space="preserve"> or Public Safety Officer (803) 824-9121. For extreme emergencies dial 911 (emergency).</w:t>
      </w:r>
    </w:p>
    <w:p w14:paraId="199C29E5" w14:textId="77777777" w:rsidR="001460BD" w:rsidRDefault="001460BD" w:rsidP="00187CA0">
      <w:pPr>
        <w:spacing w:line="276" w:lineRule="auto"/>
        <w:jc w:val="both"/>
        <w:sectPr w:rsidR="001460BD">
          <w:type w:val="continuous"/>
          <w:pgSz w:w="12240" w:h="15840"/>
          <w:pgMar w:top="1500" w:right="940" w:bottom="1200" w:left="1220" w:header="720" w:footer="720" w:gutter="0"/>
          <w:cols w:num="2" w:space="720" w:equalWidth="0">
            <w:col w:w="4531" w:space="510"/>
            <w:col w:w="5039"/>
          </w:cols>
        </w:sectPr>
      </w:pPr>
    </w:p>
    <w:p w14:paraId="03382917" w14:textId="77777777" w:rsidR="00187CA0" w:rsidRDefault="00187CA0" w:rsidP="00187CA0">
      <w:pPr>
        <w:pStyle w:val="Heading1"/>
        <w:ind w:left="0"/>
        <w:jc w:val="both"/>
      </w:pPr>
    </w:p>
    <w:p w14:paraId="695E4521" w14:textId="77777777" w:rsidR="00187CA0" w:rsidRDefault="00187CA0" w:rsidP="00187CA0">
      <w:pPr>
        <w:pStyle w:val="Heading1"/>
        <w:ind w:left="0"/>
        <w:jc w:val="both"/>
      </w:pPr>
    </w:p>
    <w:p w14:paraId="67639886" w14:textId="77777777" w:rsidR="00187CA0" w:rsidRDefault="00187CA0" w:rsidP="00187CA0">
      <w:pPr>
        <w:pStyle w:val="Heading1"/>
        <w:ind w:left="0"/>
        <w:jc w:val="both"/>
      </w:pPr>
    </w:p>
    <w:p w14:paraId="7B674DD7" w14:textId="77777777" w:rsidR="00187CA0" w:rsidRDefault="00187CA0" w:rsidP="00187CA0">
      <w:pPr>
        <w:pStyle w:val="Heading1"/>
        <w:ind w:left="0"/>
        <w:jc w:val="both"/>
      </w:pPr>
    </w:p>
    <w:p w14:paraId="4A210896" w14:textId="77777777" w:rsidR="00187CA0" w:rsidRDefault="00187CA0" w:rsidP="00187CA0">
      <w:pPr>
        <w:pStyle w:val="Heading1"/>
        <w:ind w:left="0"/>
        <w:jc w:val="both"/>
      </w:pPr>
    </w:p>
    <w:p w14:paraId="44A2F606" w14:textId="77777777" w:rsidR="00187CA0" w:rsidRDefault="00187CA0" w:rsidP="00187CA0">
      <w:pPr>
        <w:pStyle w:val="Heading1"/>
        <w:ind w:left="0"/>
        <w:jc w:val="both"/>
      </w:pPr>
    </w:p>
    <w:p w14:paraId="3870A83B" w14:textId="77777777" w:rsidR="00187CA0" w:rsidRDefault="00187CA0" w:rsidP="00187CA0">
      <w:pPr>
        <w:pStyle w:val="Heading1"/>
        <w:ind w:left="0"/>
        <w:jc w:val="both"/>
      </w:pPr>
    </w:p>
    <w:p w14:paraId="7AC6B19F" w14:textId="77777777" w:rsidR="00187CA0" w:rsidRDefault="00187CA0" w:rsidP="00187CA0">
      <w:pPr>
        <w:pStyle w:val="Heading1"/>
        <w:ind w:left="0"/>
        <w:jc w:val="both"/>
      </w:pPr>
    </w:p>
    <w:p w14:paraId="583823F5" w14:textId="54F29EE6" w:rsidR="001460BD" w:rsidRDefault="001460BD" w:rsidP="00187CA0">
      <w:pPr>
        <w:pStyle w:val="Heading1"/>
        <w:ind w:left="0"/>
        <w:jc w:val="both"/>
      </w:pPr>
      <w:r>
        <w:t>Reporting Crime to Local Authorities</w:t>
      </w:r>
    </w:p>
    <w:p w14:paraId="7CC85673" w14:textId="77777777" w:rsidR="001460BD" w:rsidRDefault="001460BD" w:rsidP="00187CA0">
      <w:pPr>
        <w:pStyle w:val="BodyText"/>
        <w:spacing w:before="5"/>
        <w:ind w:left="0"/>
        <w:jc w:val="both"/>
        <w:rPr>
          <w:b/>
          <w:sz w:val="20"/>
        </w:rPr>
      </w:pPr>
    </w:p>
    <w:p w14:paraId="18635A3B" w14:textId="70CC03C0" w:rsidR="001460BD" w:rsidRDefault="001460BD" w:rsidP="00187CA0">
      <w:pPr>
        <w:pStyle w:val="BodyText"/>
        <w:spacing w:line="276" w:lineRule="auto"/>
        <w:ind w:left="0"/>
        <w:jc w:val="both"/>
      </w:pPr>
      <w:r>
        <w:t xml:space="preserve">The </w:t>
      </w:r>
      <w:r w:rsidR="000E349E">
        <w:t>Depa</w:t>
      </w:r>
      <w:r w:rsidR="00060157">
        <w:t>rtment</w:t>
      </w:r>
      <w:r>
        <w:t xml:space="preserve"> of Public Safety has </w:t>
      </w:r>
      <w:r w:rsidR="00060157">
        <w:t>mutual aid</w:t>
      </w:r>
      <w:r w:rsidR="007847CA">
        <w:t xml:space="preserve"> agreements</w:t>
      </w:r>
      <w:r>
        <w:t xml:space="preserve"> with </w:t>
      </w:r>
      <w:r w:rsidR="007847CA">
        <w:t xml:space="preserve">our law enforcement </w:t>
      </w:r>
      <w:r w:rsidR="006073DF">
        <w:t>partners</w:t>
      </w:r>
      <w:r>
        <w:t xml:space="preserve"> in the surrounding area. To report a crime to local authorities you may contact </w:t>
      </w:r>
      <w:r w:rsidR="00CD45F8">
        <w:t xml:space="preserve">Bamberg County Emergency Dispatch </w:t>
      </w:r>
      <w:r>
        <w:t xml:space="preserve">(803)245-3000, Bamberg County Sheriff’s Office (803) 245-3011, Denmark </w:t>
      </w:r>
      <w:r>
        <w:lastRenderedPageBreak/>
        <w:t>City Public Safety (803)793-4639; extreme emergencies dial 911 (emergency).</w:t>
      </w:r>
    </w:p>
    <w:p w14:paraId="368954E3" w14:textId="77777777" w:rsidR="001460BD" w:rsidRDefault="001460BD" w:rsidP="00187CA0">
      <w:pPr>
        <w:pStyle w:val="Heading1"/>
        <w:spacing w:before="205" w:line="276" w:lineRule="auto"/>
        <w:ind w:left="0"/>
        <w:jc w:val="both"/>
      </w:pPr>
      <w:r>
        <w:t>Student Organizations Established on Campus</w:t>
      </w:r>
    </w:p>
    <w:p w14:paraId="6CCFE44D" w14:textId="46735E42" w:rsidR="00A93AC1" w:rsidRPr="00A93AC1" w:rsidRDefault="001460BD" w:rsidP="00187CA0">
      <w:pPr>
        <w:jc w:val="both"/>
        <w:rPr>
          <w:color w:val="000000"/>
          <w:lang w:bidi="ar-SA"/>
        </w:rPr>
      </w:pPr>
      <w:r w:rsidRPr="000F63AD">
        <w:t>Denmark technical College does have officially recognized student organizations whose members are housed on and off campus.</w:t>
      </w:r>
      <w:r w:rsidR="00D93F7C" w:rsidRPr="000F63AD">
        <w:t xml:space="preserve"> Organizations</w:t>
      </w:r>
      <w:r w:rsidR="00161227" w:rsidRPr="000F63AD">
        <w:t xml:space="preserve"> are </w:t>
      </w:r>
      <w:r w:rsidR="00A93AC1" w:rsidRPr="000F63AD">
        <w:rPr>
          <w:color w:val="000000"/>
          <w:lang w:bidi="ar-SA"/>
        </w:rPr>
        <w:t>Male Initiative for Recruitment, Reward, and Overall Retention (M.I.R.R.O.R.)</w:t>
      </w:r>
      <w:r w:rsidR="00357317" w:rsidRPr="000F63AD">
        <w:rPr>
          <w:color w:val="000000"/>
          <w:lang w:bidi="ar-SA"/>
        </w:rPr>
        <w:t xml:space="preserve">, </w:t>
      </w:r>
      <w:r w:rsidR="00A93AC1" w:rsidRPr="00A93AC1">
        <w:rPr>
          <w:color w:val="000000"/>
          <w:lang w:bidi="ar-SA"/>
        </w:rPr>
        <w:t>Royal Court</w:t>
      </w:r>
    </w:p>
    <w:p w14:paraId="46D67038" w14:textId="115AF697" w:rsidR="00A93AC1" w:rsidRPr="00A93AC1" w:rsidRDefault="00A93AC1" w:rsidP="00187CA0">
      <w:pPr>
        <w:widowControl/>
        <w:autoSpaceDE/>
        <w:autoSpaceDN/>
        <w:jc w:val="both"/>
        <w:rPr>
          <w:color w:val="000000"/>
          <w:lang w:bidi="ar-SA"/>
        </w:rPr>
      </w:pPr>
      <w:r w:rsidRPr="00A93AC1">
        <w:rPr>
          <w:color w:val="000000"/>
          <w:lang w:bidi="ar-SA"/>
        </w:rPr>
        <w:t>Student Government Association (SGA</w:t>
      </w:r>
      <w:r w:rsidR="000F63AD" w:rsidRPr="00A93AC1">
        <w:rPr>
          <w:color w:val="000000"/>
          <w:lang w:bidi="ar-SA"/>
        </w:rPr>
        <w:t>)</w:t>
      </w:r>
      <w:r w:rsidR="000F63AD" w:rsidRPr="000F63AD">
        <w:rPr>
          <w:color w:val="000000"/>
          <w:lang w:bidi="ar-SA"/>
        </w:rPr>
        <w:t>,</w:t>
      </w:r>
      <w:r w:rsidR="000F63AD" w:rsidRPr="00A93AC1">
        <w:rPr>
          <w:color w:val="000000"/>
          <w:lang w:bidi="ar-SA"/>
        </w:rPr>
        <w:t xml:space="preserve"> Cosmetology</w:t>
      </w:r>
      <w:r w:rsidRPr="00A93AC1">
        <w:rPr>
          <w:color w:val="000000"/>
          <w:lang w:bidi="ar-SA"/>
        </w:rPr>
        <w:t xml:space="preserve"> Club</w:t>
      </w:r>
      <w:r w:rsidR="00E820D0" w:rsidRPr="000F63AD">
        <w:rPr>
          <w:color w:val="000000"/>
          <w:lang w:bidi="ar-SA"/>
        </w:rPr>
        <w:t xml:space="preserve">, </w:t>
      </w:r>
      <w:r w:rsidRPr="00A93AC1">
        <w:rPr>
          <w:color w:val="000000"/>
          <w:lang w:bidi="ar-SA"/>
        </w:rPr>
        <w:t>Barber Club</w:t>
      </w:r>
      <w:r w:rsidR="00E820D0" w:rsidRPr="000F63AD">
        <w:rPr>
          <w:color w:val="000000"/>
          <w:lang w:bidi="ar-SA"/>
        </w:rPr>
        <w:t xml:space="preserve">, </w:t>
      </w:r>
      <w:r w:rsidRPr="00A93AC1">
        <w:rPr>
          <w:color w:val="000000"/>
          <w:lang w:bidi="ar-SA"/>
        </w:rPr>
        <w:t>Science Club</w:t>
      </w:r>
      <w:r w:rsidR="00E820D0" w:rsidRPr="000F63AD">
        <w:rPr>
          <w:color w:val="000000"/>
          <w:lang w:bidi="ar-SA"/>
        </w:rPr>
        <w:t>, and</w:t>
      </w:r>
      <w:r w:rsidR="000F63AD" w:rsidRPr="000F63AD">
        <w:rPr>
          <w:color w:val="000000"/>
          <w:lang w:bidi="ar-SA"/>
        </w:rPr>
        <w:t xml:space="preserve"> </w:t>
      </w:r>
      <w:r w:rsidRPr="00A93AC1">
        <w:rPr>
          <w:color w:val="000000"/>
          <w:lang w:bidi="ar-SA"/>
        </w:rPr>
        <w:t>Nursing Club </w:t>
      </w:r>
    </w:p>
    <w:p w14:paraId="5068C1D4" w14:textId="2B9BF54D" w:rsidR="001460BD" w:rsidRPr="001D7A6F" w:rsidRDefault="001460BD" w:rsidP="00187CA0">
      <w:pPr>
        <w:pStyle w:val="BodyText"/>
        <w:spacing w:before="196" w:line="276" w:lineRule="auto"/>
        <w:ind w:left="0"/>
        <w:jc w:val="both"/>
        <w:rPr>
          <w:b/>
          <w:bCs/>
        </w:rPr>
      </w:pPr>
      <w:r w:rsidRPr="001D7A6F">
        <w:rPr>
          <w:b/>
          <w:bCs/>
        </w:rPr>
        <w:t>Access to Campus Facilities</w:t>
      </w:r>
    </w:p>
    <w:p w14:paraId="7C84E92C" w14:textId="77777777" w:rsidR="001D7A6F" w:rsidRDefault="001D7A6F" w:rsidP="00187CA0">
      <w:pPr>
        <w:pStyle w:val="BodyText"/>
        <w:spacing w:line="276" w:lineRule="auto"/>
        <w:ind w:left="0"/>
        <w:jc w:val="both"/>
      </w:pPr>
    </w:p>
    <w:p w14:paraId="325616C6" w14:textId="7BF07CE3" w:rsidR="001460BD" w:rsidRDefault="001460BD" w:rsidP="00187CA0">
      <w:pPr>
        <w:pStyle w:val="BodyText"/>
        <w:spacing w:line="276" w:lineRule="auto"/>
        <w:ind w:left="0"/>
        <w:jc w:val="both"/>
      </w:pPr>
      <w:r>
        <w:t xml:space="preserve">Denmark Technical College </w:t>
      </w:r>
      <w:r w:rsidR="001D7A6F">
        <w:t>is in</w:t>
      </w:r>
      <w:r>
        <w:t xml:space="preserve"> the town of Denmark SC, a small rural community. Chain link fencing and campus buildings out-line its campus grounds. At this time, vehicular entry into campus is only </w:t>
      </w:r>
      <w:r>
        <w:rPr>
          <w:spacing w:val="-3"/>
        </w:rPr>
        <w:t xml:space="preserve">allowed </w:t>
      </w:r>
      <w:r>
        <w:t xml:space="preserve">through </w:t>
      </w:r>
      <w:r w:rsidR="00E65960">
        <w:t>Gate 1</w:t>
      </w:r>
      <w:r w:rsidR="00337A91">
        <w:t xml:space="preserve"> located </w:t>
      </w:r>
      <w:r>
        <w:t>on Solomon Blatt Blvd. This allows for a better means of securing the campus and deters non-campus</w:t>
      </w:r>
      <w:r>
        <w:rPr>
          <w:spacing w:val="-5"/>
        </w:rPr>
        <w:t xml:space="preserve"> </w:t>
      </w:r>
      <w:r>
        <w:t>traffic.</w:t>
      </w:r>
      <w:r w:rsidR="00DF320B">
        <w:t xml:space="preserve"> </w:t>
      </w:r>
      <w:r>
        <w:t>In addition, it promotes an educational oriented learning atmosphere.</w:t>
      </w:r>
    </w:p>
    <w:p w14:paraId="2BB47C6D" w14:textId="77777777" w:rsidR="001460BD" w:rsidRDefault="001460BD" w:rsidP="00187CA0">
      <w:pPr>
        <w:pStyle w:val="Heading1"/>
        <w:spacing w:before="206"/>
        <w:ind w:left="0"/>
        <w:jc w:val="both"/>
      </w:pPr>
      <w:r>
        <w:t>Crime Statistics</w:t>
      </w:r>
    </w:p>
    <w:p w14:paraId="46163AEA" w14:textId="77777777" w:rsidR="001460BD" w:rsidRDefault="001460BD" w:rsidP="00187CA0">
      <w:pPr>
        <w:pStyle w:val="BodyText"/>
        <w:spacing w:before="3"/>
        <w:ind w:left="0"/>
        <w:jc w:val="both"/>
        <w:rPr>
          <w:b/>
          <w:sz w:val="27"/>
        </w:rPr>
      </w:pPr>
    </w:p>
    <w:p w14:paraId="5DDEEA43" w14:textId="77777777" w:rsidR="001460BD" w:rsidRDefault="001460BD" w:rsidP="00187CA0">
      <w:pPr>
        <w:pStyle w:val="BodyText"/>
        <w:spacing w:before="1"/>
        <w:ind w:left="0"/>
        <w:jc w:val="both"/>
        <w:rPr>
          <w:b/>
        </w:rPr>
      </w:pPr>
      <w:r>
        <w:t>The Jeanne Clery Act requires college and universities to prepare, publish and distribute, by October 1 of each year, campus security policies and crime statistics. Reporting also contains crime statistics from non-campus facilities and remote classrooms</w:t>
      </w:r>
      <w:r>
        <w:rPr>
          <w:b/>
        </w:rPr>
        <w:t xml:space="preserve">. </w:t>
      </w:r>
    </w:p>
    <w:p w14:paraId="4BCE0294" w14:textId="77777777" w:rsidR="001460BD" w:rsidRDefault="001460BD" w:rsidP="00187CA0">
      <w:pPr>
        <w:pStyle w:val="BodyText"/>
        <w:spacing w:before="1"/>
        <w:ind w:left="0"/>
        <w:jc w:val="both"/>
        <w:rPr>
          <w:b/>
        </w:rPr>
      </w:pPr>
    </w:p>
    <w:p w14:paraId="3945B35E" w14:textId="77777777" w:rsidR="001460BD" w:rsidRDefault="001460BD" w:rsidP="00187CA0">
      <w:pPr>
        <w:pStyle w:val="BodyText"/>
        <w:spacing w:before="1"/>
        <w:ind w:left="0"/>
        <w:jc w:val="both"/>
      </w:pPr>
      <w:r>
        <w:t>In accordance with The Jeanne Clery Act, crime statistics are gathered and posted for the campus community and the public to view. The statistics are gathered from the DTC Department of Public Safety and local laws enforcement agencies, who interact with the student population regularly. These statistics are used to inform the community of any crimes that may pose a threat to the stability of the community.</w:t>
      </w:r>
    </w:p>
    <w:p w14:paraId="41FF018D" w14:textId="77777777" w:rsidR="001460BD" w:rsidRDefault="001460BD" w:rsidP="00187CA0">
      <w:pPr>
        <w:pStyle w:val="BodyText"/>
        <w:spacing w:before="201" w:line="276" w:lineRule="auto"/>
        <w:ind w:left="0"/>
        <w:jc w:val="both"/>
      </w:pPr>
      <w:r>
        <w:t>It also requires that crime data be collected, reported and disseminated to the campus community. The act is intended to provide students and their families, with accurate and complete information of safety on the campus.</w:t>
      </w:r>
    </w:p>
    <w:p w14:paraId="6EEB6758" w14:textId="2C506C48" w:rsidR="001460BD" w:rsidRDefault="001460BD" w:rsidP="00187CA0">
      <w:pPr>
        <w:pStyle w:val="BodyText"/>
        <w:spacing w:before="200" w:line="276" w:lineRule="auto"/>
        <w:ind w:left="0"/>
        <w:jc w:val="both"/>
      </w:pPr>
      <w:r>
        <w:t>The Campus Notification System</w:t>
      </w:r>
      <w:r w:rsidR="00F606CE">
        <w:t xml:space="preserve"> </w:t>
      </w:r>
      <w:r w:rsidR="00F606CE" w:rsidRPr="00F606CE">
        <w:rPr>
          <w:b/>
          <w:bCs/>
        </w:rPr>
        <w:t>(Panther Notification System)</w:t>
      </w:r>
      <w:r>
        <w:t>, which utilizes e-mail, text, and cell phone to notify the campus community and parents of emergencies that have taken place or in progress on the campus within a reasonable amount of time. This is intended to protect the safety and welfare of potential victims while not interfering with an ongoing investigation.</w:t>
      </w:r>
    </w:p>
    <w:p w14:paraId="53981D04" w14:textId="4DF22CB8" w:rsidR="001460BD" w:rsidRDefault="001460BD" w:rsidP="00187CA0">
      <w:pPr>
        <w:pStyle w:val="BodyText"/>
        <w:spacing w:before="202" w:line="276" w:lineRule="auto"/>
        <w:ind w:left="0" w:firstLine="60"/>
        <w:jc w:val="both"/>
      </w:pPr>
      <w:r>
        <w:t xml:space="preserve">The Daily Crime Log is available for public inspection at the </w:t>
      </w:r>
      <w:r w:rsidR="004F2C95">
        <w:t>Department</w:t>
      </w:r>
      <w:r>
        <w:t xml:space="preserve"> of Public Safety, located in Building # 022. Reports are not</w:t>
      </w:r>
      <w:r w:rsidR="001939BC">
        <w:t xml:space="preserve"> </w:t>
      </w:r>
      <w:r w:rsidR="00B6162C">
        <w:t>documented</w:t>
      </w:r>
      <w:r>
        <w:t xml:space="preserve">, until </w:t>
      </w:r>
      <w:r w:rsidR="00211030">
        <w:t>a crime or violation</w:t>
      </w:r>
      <w:r>
        <w:t xml:space="preserve"> is brought to the attention of the </w:t>
      </w:r>
      <w:r w:rsidR="004F2C95">
        <w:t>Department of</w:t>
      </w:r>
      <w:r>
        <w:t xml:space="preserve"> Public Safety/security. In addition to recording reported crimes that occur on campus, in or on non-campus building(s) or property, or on public property within the patrol jurisdiction of the campus</w:t>
      </w:r>
      <w:r w:rsidR="00E875D7">
        <w:t>’ department</w:t>
      </w:r>
      <w:r>
        <w:t xml:space="preserve"> </w:t>
      </w:r>
      <w:r w:rsidR="00E875D7">
        <w:t>public safety</w:t>
      </w:r>
      <w:r>
        <w:t xml:space="preserve"> or security department are also entered into the crime log.</w:t>
      </w:r>
    </w:p>
    <w:p w14:paraId="0D9E16D2" w14:textId="31DCBE77" w:rsidR="001460BD" w:rsidRDefault="001460BD" w:rsidP="00187CA0">
      <w:pPr>
        <w:pStyle w:val="Heading1"/>
        <w:spacing w:before="205"/>
        <w:ind w:left="0" w:firstLine="60"/>
        <w:jc w:val="both"/>
      </w:pPr>
      <w:r>
        <w:t>Maintenance of Buildings and Grounds</w:t>
      </w:r>
    </w:p>
    <w:p w14:paraId="04DE2D24" w14:textId="77777777" w:rsidR="001460BD" w:rsidRDefault="001460BD" w:rsidP="00187CA0">
      <w:pPr>
        <w:pStyle w:val="BodyText"/>
        <w:spacing w:before="7"/>
        <w:ind w:left="0"/>
        <w:jc w:val="both"/>
        <w:rPr>
          <w:b/>
          <w:sz w:val="20"/>
        </w:rPr>
      </w:pPr>
    </w:p>
    <w:p w14:paraId="5A76700E" w14:textId="77777777" w:rsidR="001460BD" w:rsidRDefault="001460BD" w:rsidP="00187CA0">
      <w:pPr>
        <w:pStyle w:val="BodyText"/>
        <w:spacing w:line="276" w:lineRule="auto"/>
        <w:ind w:left="0"/>
        <w:jc w:val="both"/>
      </w:pPr>
      <w:r>
        <w:t>Maintenance of buildings and grounds are maintained by campus personnel. Possible hazards and unsafe conditions are to be reported to the Director of Physical Plant for repairs or upgrades. Public Safety and Security Officer’s record and report unsafe conditions when observed while patrolling the campus daily. Students, staff, faculty, and visitors are encouraged to report any unsafe conditions for immediate attention.</w:t>
      </w:r>
    </w:p>
    <w:p w14:paraId="0CB5A8D9" w14:textId="77777777" w:rsidR="001460BD" w:rsidRDefault="001460BD" w:rsidP="00187CA0">
      <w:pPr>
        <w:pStyle w:val="Heading1"/>
        <w:spacing w:before="206"/>
        <w:ind w:left="0"/>
        <w:jc w:val="both"/>
      </w:pPr>
      <w:r>
        <w:t>Classification of Crime</w:t>
      </w:r>
    </w:p>
    <w:p w14:paraId="301B458E" w14:textId="77777777" w:rsidR="001460BD" w:rsidRDefault="001460BD" w:rsidP="00187CA0">
      <w:pPr>
        <w:pStyle w:val="BodyText"/>
        <w:spacing w:before="5"/>
        <w:ind w:left="0"/>
        <w:jc w:val="both"/>
        <w:rPr>
          <w:b/>
          <w:sz w:val="20"/>
        </w:rPr>
      </w:pPr>
    </w:p>
    <w:p w14:paraId="21481F52" w14:textId="77777777" w:rsidR="001460BD" w:rsidRDefault="001460BD" w:rsidP="00187CA0">
      <w:pPr>
        <w:pStyle w:val="BodyText"/>
        <w:spacing w:line="276" w:lineRule="auto"/>
        <w:ind w:left="0"/>
        <w:jc w:val="both"/>
      </w:pPr>
      <w:r>
        <w:t>In accordance with the Federal Bureau Investigations (FBI) and the Uniform Crime Reporting Guidelines. Crime data is gathered from campus reports and reports from surrounding law enforcement agencies in the following classifications: Murder/ Non-Negligent manslaughter, Negligent Manslaughter, Forcible and Non-Forcible Sex offenses and aggravated Assault. There could be more than one victim reported for each of these crime categories.</w:t>
      </w:r>
    </w:p>
    <w:p w14:paraId="66E6523F" w14:textId="77777777" w:rsidR="001460BD" w:rsidRDefault="001460BD" w:rsidP="00187CA0">
      <w:pPr>
        <w:pStyle w:val="BodyText"/>
        <w:spacing w:before="201" w:line="276" w:lineRule="auto"/>
        <w:ind w:left="0"/>
        <w:jc w:val="both"/>
      </w:pPr>
      <w:r>
        <w:t>Only one offence could be reported for the following crime category: Burglary, Robbery, vandalism, larceny, and Arson.</w:t>
      </w:r>
    </w:p>
    <w:p w14:paraId="2CEE2357" w14:textId="5EAA7EDC" w:rsidR="001460BD" w:rsidRDefault="001460BD" w:rsidP="00187CA0">
      <w:pPr>
        <w:pStyle w:val="BodyText"/>
        <w:spacing w:before="74" w:line="276" w:lineRule="auto"/>
        <w:ind w:left="0"/>
        <w:jc w:val="both"/>
      </w:pPr>
      <w:r>
        <w:t>In the case of Motor vehicle Theft there could only be one case reported as a statistic.</w:t>
      </w:r>
    </w:p>
    <w:p w14:paraId="46CE7C06" w14:textId="77777777" w:rsidR="001460BD" w:rsidRDefault="001460BD" w:rsidP="00187CA0">
      <w:pPr>
        <w:pStyle w:val="BodyText"/>
        <w:spacing w:before="200" w:line="276" w:lineRule="auto"/>
        <w:ind w:left="0"/>
        <w:jc w:val="both"/>
      </w:pPr>
      <w:r>
        <w:t>Cases reported involving Alcohol, Drugs, Illegal Weapons violation and only one arrest can be reported on the statistic report.</w:t>
      </w:r>
    </w:p>
    <w:p w14:paraId="7A78CD97" w14:textId="77777777" w:rsidR="001460BD" w:rsidRDefault="001460BD" w:rsidP="00187CA0">
      <w:pPr>
        <w:pStyle w:val="BodyText"/>
        <w:spacing w:before="200" w:line="276" w:lineRule="auto"/>
        <w:ind w:left="0"/>
        <w:jc w:val="both"/>
      </w:pPr>
      <w:r>
        <w:t>Disciplinary Actions are also reported in the statistic report. Students whom the Dean of Students refer to Judicial Affairs for disciplinary action, violating campus rules and regulations or certain laws are also listed on the statistic report.</w:t>
      </w:r>
    </w:p>
    <w:p w14:paraId="07740AC7" w14:textId="77777777" w:rsidR="001460BD" w:rsidRDefault="001460BD" w:rsidP="00187CA0">
      <w:pPr>
        <w:pStyle w:val="BodyText"/>
        <w:spacing w:before="201" w:line="276" w:lineRule="auto"/>
        <w:ind w:left="0"/>
        <w:jc w:val="both"/>
      </w:pPr>
      <w:r>
        <w:t>Hate crimes are reported in related categories while other reported crimes include crimes involving vandalism, intimidation, larceny, and simple assault. Hate crimes are defined as various crimes (as assault or defacement of property) when motivated by hostility to the victim as a member of a group (as one based on color, creed, gender, or sexual orientation). The law requires the statistic to be reported as a hate crime.</w:t>
      </w:r>
    </w:p>
    <w:p w14:paraId="09CE1D95" w14:textId="77777777" w:rsidR="001460BD" w:rsidRDefault="001460BD" w:rsidP="00187CA0">
      <w:pPr>
        <w:pStyle w:val="Heading1"/>
        <w:spacing w:before="206" w:line="276" w:lineRule="auto"/>
        <w:ind w:left="0" w:firstLine="60"/>
        <w:jc w:val="both"/>
      </w:pPr>
      <w:r>
        <w:t>Emergency Response Procedures and Policy</w:t>
      </w:r>
    </w:p>
    <w:p w14:paraId="435193D4" w14:textId="77777777" w:rsidR="001460BD" w:rsidRDefault="001460BD" w:rsidP="00187CA0">
      <w:pPr>
        <w:pStyle w:val="BodyText"/>
        <w:spacing w:before="195" w:line="276" w:lineRule="auto"/>
        <w:ind w:left="0"/>
        <w:jc w:val="both"/>
      </w:pPr>
      <w:r>
        <w:t>The campus emergency procedures plan outlines measures to enhance the protection of lives and property through effective use of college and campus community resources. Whenever an emergency affecting the campus reaches proportions that cannot be handled by routine measures, the President or his designees may declare a state of emergency, and these contingency guidelines may be implemented.</w:t>
      </w:r>
    </w:p>
    <w:p w14:paraId="61509F58" w14:textId="78EB33CA" w:rsidR="001460BD" w:rsidRDefault="001460BD" w:rsidP="00187CA0">
      <w:pPr>
        <w:pStyle w:val="BodyText"/>
        <w:spacing w:before="200" w:line="278" w:lineRule="auto"/>
        <w:ind w:left="0"/>
        <w:jc w:val="both"/>
      </w:pPr>
      <w:r>
        <w:t>There are two general types of emergencies that may result in the implementation of this</w:t>
      </w:r>
      <w:r w:rsidR="001939BC">
        <w:t xml:space="preserve"> p</w:t>
      </w:r>
      <w:r>
        <w:t>lan. These are: (1) large-scale disorder, and</w:t>
      </w:r>
    </w:p>
    <w:p w14:paraId="6CFDE71B" w14:textId="77777777" w:rsidR="001460BD" w:rsidRDefault="001460BD" w:rsidP="00187CA0">
      <w:pPr>
        <w:pStyle w:val="BodyText"/>
        <w:spacing w:before="41" w:line="276" w:lineRule="auto"/>
        <w:ind w:left="0"/>
        <w:jc w:val="both"/>
      </w:pPr>
      <w:r>
        <w:t>(2) large-scale natural/man-made disaster. Since an emergency may be sudden and without warning, these procedures are designed to be flexible in order to accommodate contingencies of various types of magnitudes.</w:t>
      </w:r>
    </w:p>
    <w:p w14:paraId="6397E57A" w14:textId="77777777" w:rsidR="001460BD" w:rsidRDefault="001460BD" w:rsidP="00187CA0">
      <w:pPr>
        <w:pStyle w:val="BodyText"/>
        <w:spacing w:before="201" w:line="276" w:lineRule="auto"/>
        <w:ind w:left="0"/>
        <w:jc w:val="both"/>
      </w:pPr>
      <w:r>
        <w:t>Public Safety Officers have received training in Incident Command and Emergency Response Procedures. Officers work together with staff, local emergency agencies and emergency management officials to minimize and manage any on-campus crisis as well as crisis situations that occur in the surrounding community that effect the campus community.</w:t>
      </w:r>
    </w:p>
    <w:p w14:paraId="554B5E19" w14:textId="77777777" w:rsidR="001460BD" w:rsidRDefault="001460BD" w:rsidP="00187CA0">
      <w:pPr>
        <w:pStyle w:val="BodyText"/>
        <w:spacing w:before="199" w:line="276" w:lineRule="auto"/>
        <w:ind w:left="0"/>
        <w:jc w:val="both"/>
      </w:pPr>
      <w:r>
        <w:t>Test and drills are conducted periodically to ensure that procedures and policies are followed and evaluated for necessary updates in procedures and policies. These procedures follow the guidelines as stated in the Clery Act.</w:t>
      </w:r>
    </w:p>
    <w:p w14:paraId="4765CAAF" w14:textId="20EE7D6E" w:rsidR="001460BD" w:rsidRDefault="001460BD" w:rsidP="00187CA0">
      <w:pPr>
        <w:pStyle w:val="BodyText"/>
        <w:spacing w:before="201" w:line="276" w:lineRule="auto"/>
        <w:ind w:left="0"/>
        <w:jc w:val="both"/>
      </w:pPr>
      <w:r>
        <w:t xml:space="preserve">Procedures for emergency response and evacuations plan can be viewed in the campus Safety and Emergency Response Manual which is published on the </w:t>
      </w:r>
      <w:r w:rsidR="002627AF">
        <w:t>college</w:t>
      </w:r>
      <w:r>
        <w:t xml:space="preserve"> web site </w:t>
      </w:r>
      <w:hyperlink r:id="rId11">
        <w:r>
          <w:rPr>
            <w:color w:val="0000FF"/>
            <w:u w:val="single" w:color="0000FF"/>
          </w:rPr>
          <w:t>www.denmarktech.edu</w:t>
        </w:r>
        <w:r>
          <w:rPr>
            <w:color w:val="0000FF"/>
          </w:rPr>
          <w:t xml:space="preserve"> </w:t>
        </w:r>
      </w:hyperlink>
      <w:r>
        <w:t>.</w:t>
      </w:r>
    </w:p>
    <w:p w14:paraId="271D811B" w14:textId="77777777" w:rsidR="001460BD" w:rsidRDefault="001460BD" w:rsidP="00187CA0">
      <w:pPr>
        <w:pStyle w:val="Heading1"/>
        <w:spacing w:before="207" w:line="276" w:lineRule="auto"/>
        <w:ind w:left="0"/>
        <w:jc w:val="both"/>
      </w:pPr>
      <w:r>
        <w:t>Notification to Community in Reference Immediate Threat</w:t>
      </w:r>
    </w:p>
    <w:p w14:paraId="31EEA102" w14:textId="77777777" w:rsidR="001460BD" w:rsidRDefault="001460BD" w:rsidP="00187CA0">
      <w:pPr>
        <w:pStyle w:val="BodyText"/>
        <w:spacing w:before="195" w:line="276" w:lineRule="auto"/>
        <w:ind w:left="0" w:firstLine="62"/>
        <w:jc w:val="both"/>
      </w:pPr>
      <w:r>
        <w:t xml:space="preserve">It is the responsibility of the Department of Public Safety to ensure the overall safety of the Denmark </w:t>
      </w:r>
      <w:r>
        <w:lastRenderedPageBreak/>
        <w:t>Technical College campus.</w:t>
      </w:r>
    </w:p>
    <w:p w14:paraId="5E5A364D" w14:textId="5CDE75D1" w:rsidR="001460BD" w:rsidRDefault="001460BD" w:rsidP="00187CA0">
      <w:pPr>
        <w:pStyle w:val="BodyText"/>
        <w:spacing w:line="276" w:lineRule="auto"/>
        <w:ind w:left="0"/>
        <w:jc w:val="both"/>
      </w:pPr>
      <w:r>
        <w:t>Immediate threats to the campus shall be reported to The Department of Public Safety immediately to confirm and determine the magnitude of the threat and the measures needed to notify the Denmark</w:t>
      </w:r>
      <w:r w:rsidR="001939BC">
        <w:t xml:space="preserve"> </w:t>
      </w:r>
      <w:r>
        <w:t>Technical College community. Notification to the community of the immediate threat shall be given in collaboration with the Public Relations Department and IT department without delay. Communications utilizing e-mail, The Panther Notification System, and campus Public Safety radio. Immediate notification will enable students and employees to better protect themselves and save lives.</w:t>
      </w:r>
    </w:p>
    <w:p w14:paraId="45E20DCD" w14:textId="77777777" w:rsidR="001460BD" w:rsidRDefault="001460BD" w:rsidP="00187CA0">
      <w:pPr>
        <w:pStyle w:val="BodyText"/>
        <w:spacing w:before="201" w:line="276" w:lineRule="auto"/>
        <w:ind w:left="0"/>
        <w:jc w:val="both"/>
      </w:pPr>
      <w:r>
        <w:t>If the immediate threat poses a serious threat to the surrounding community, notification of the threat will be relayed to local agencies (City of Denmark Public Safety, Bamberg County Sheriff’s Office, Denmark Fire &amp; Rescue Department and or depending on the type of threat the Bamberg County Emergency Management).</w:t>
      </w:r>
    </w:p>
    <w:p w14:paraId="0C38458C" w14:textId="77777777" w:rsidR="001460BD" w:rsidRDefault="001460BD" w:rsidP="00187CA0">
      <w:pPr>
        <w:pStyle w:val="Heading1"/>
        <w:spacing w:before="205" w:line="276" w:lineRule="auto"/>
        <w:ind w:left="0" w:firstLine="60"/>
        <w:jc w:val="both"/>
      </w:pPr>
      <w:r>
        <w:t>Emergency Response and Evacuation Drills</w:t>
      </w:r>
    </w:p>
    <w:p w14:paraId="65D0B7B1" w14:textId="77777777" w:rsidR="001460BD" w:rsidRDefault="001460BD" w:rsidP="00187CA0">
      <w:pPr>
        <w:pStyle w:val="BodyText"/>
        <w:spacing w:before="195" w:line="276" w:lineRule="auto"/>
        <w:ind w:left="0"/>
        <w:jc w:val="both"/>
      </w:pPr>
      <w:r>
        <w:t>It is the campus policy to conduct mandatory fire and evacuation drills each semester for residential facilities and buildings.</w:t>
      </w:r>
    </w:p>
    <w:p w14:paraId="1323E51C" w14:textId="77777777" w:rsidR="001460BD" w:rsidRDefault="001460BD" w:rsidP="00187CA0">
      <w:pPr>
        <w:pStyle w:val="BodyText"/>
        <w:spacing w:before="1" w:line="276" w:lineRule="auto"/>
        <w:ind w:left="0"/>
        <w:jc w:val="both"/>
      </w:pPr>
      <w:r>
        <w:t xml:space="preserve">Emergency response and evacuation plan can be viewed in the </w:t>
      </w:r>
      <w:r w:rsidRPr="00D7749B">
        <w:t>Safety and Emergency Response Manual on the Denmark Technical College web site</w:t>
      </w:r>
      <w:r>
        <w:t xml:space="preserve"> </w:t>
      </w:r>
      <w:hyperlink r:id="rId12">
        <w:r>
          <w:rPr>
            <w:color w:val="0000FF"/>
            <w:u w:val="single" w:color="0000FF"/>
          </w:rPr>
          <w:t>www.denmarktech.edu</w:t>
        </w:r>
        <w:r>
          <w:rPr>
            <w:color w:val="0000FF"/>
          </w:rPr>
          <w:t xml:space="preserve"> </w:t>
        </w:r>
      </w:hyperlink>
      <w:r>
        <w:t>.</w:t>
      </w:r>
    </w:p>
    <w:p w14:paraId="6319148C" w14:textId="77777777" w:rsidR="001460BD" w:rsidRDefault="001460BD" w:rsidP="00187CA0">
      <w:pPr>
        <w:pStyle w:val="BodyText"/>
        <w:spacing w:before="199" w:line="276" w:lineRule="auto"/>
        <w:ind w:left="0"/>
        <w:jc w:val="both"/>
      </w:pPr>
      <w:r>
        <w:t xml:space="preserve">Drills are conducted by the Department of Public Safety in cooperation with the City of Denmark Fire Department. The emergency and evacuation drills ensure that students and staff are aware of the emergency exits in their buildings and locations of evacuation </w:t>
      </w:r>
      <w:r>
        <w:t>assembly areas. Drills are conducted to ensure the DTC community is aware of emergency and evacuation procedures.</w:t>
      </w:r>
    </w:p>
    <w:p w14:paraId="3E664E46" w14:textId="77777777" w:rsidR="001460BD" w:rsidRDefault="001460BD" w:rsidP="00187CA0">
      <w:pPr>
        <w:pStyle w:val="BodyText"/>
        <w:spacing w:before="74" w:line="276" w:lineRule="auto"/>
        <w:ind w:left="0"/>
        <w:jc w:val="both"/>
      </w:pPr>
      <w:r>
        <w:t>These drills provide information on what to do and will minimize injuries and save lives.</w:t>
      </w:r>
    </w:p>
    <w:p w14:paraId="75D59729" w14:textId="77777777" w:rsidR="001460BD" w:rsidRDefault="001460BD" w:rsidP="00187CA0">
      <w:pPr>
        <w:pStyle w:val="BodyText"/>
        <w:spacing w:before="201" w:line="276" w:lineRule="auto"/>
        <w:ind w:left="0"/>
        <w:jc w:val="both"/>
      </w:pPr>
      <w:r>
        <w:t>The drills are also monitored and evaluated to determine if procedures need to be improved or changed to achieve the goal of knowing what to do in an emergency.</w:t>
      </w:r>
    </w:p>
    <w:p w14:paraId="1E1507E4" w14:textId="77777777" w:rsidR="001460BD" w:rsidRDefault="001460BD" w:rsidP="00187CA0">
      <w:pPr>
        <w:pStyle w:val="Heading1"/>
        <w:spacing w:before="203"/>
        <w:ind w:left="0"/>
        <w:jc w:val="both"/>
      </w:pPr>
      <w:r>
        <w:t>Alcohol/Drug Policy</w:t>
      </w:r>
    </w:p>
    <w:p w14:paraId="27DC8361" w14:textId="77777777" w:rsidR="001460BD" w:rsidRDefault="001460BD" w:rsidP="00187CA0">
      <w:pPr>
        <w:pStyle w:val="BodyText"/>
        <w:spacing w:before="6"/>
        <w:ind w:left="0"/>
        <w:jc w:val="both"/>
        <w:rPr>
          <w:b/>
          <w:sz w:val="20"/>
        </w:rPr>
      </w:pPr>
    </w:p>
    <w:p w14:paraId="51A8FA00" w14:textId="77777777" w:rsidR="001460BD" w:rsidRDefault="001460BD" w:rsidP="00187CA0">
      <w:pPr>
        <w:pStyle w:val="BodyText"/>
        <w:ind w:left="0"/>
        <w:jc w:val="both"/>
      </w:pPr>
      <w:r>
        <w:t>It is the policy of the South Carolina Technical College System to provide a drug- free, healthy, safe, and secure work and educational environment. Employees and students are required and expected to report to their work, class or student activity in an appropriate mental and physical condition that meets the requirements and expectations of their respective roles.</w:t>
      </w:r>
    </w:p>
    <w:p w14:paraId="5A8BC311" w14:textId="77777777" w:rsidR="001460BD" w:rsidRDefault="001460BD" w:rsidP="00187CA0">
      <w:pPr>
        <w:pStyle w:val="BodyText"/>
        <w:spacing w:before="3"/>
        <w:ind w:left="0"/>
        <w:jc w:val="both"/>
      </w:pPr>
    </w:p>
    <w:p w14:paraId="3EC740B0" w14:textId="77777777" w:rsidR="001460BD" w:rsidRDefault="001460BD" w:rsidP="00187CA0">
      <w:pPr>
        <w:pStyle w:val="BodyText"/>
        <w:spacing w:line="276" w:lineRule="auto"/>
        <w:ind w:left="0"/>
        <w:jc w:val="both"/>
      </w:pPr>
      <w:r>
        <w:t>The South Carolina Technical College System prohibits the unlawful manufacture, distribution, dispensation, possession or use of narcotics, drugs, other controlled substances, or alcohol at the workplace and in the educational setting. The term unlawful for these purposes means: any act that violates the campus rules, regulations, federal/state/local and legal statutes (Student Handbook page 34, DTC web</w:t>
      </w:r>
      <w:r>
        <w:rPr>
          <w:spacing w:val="-1"/>
        </w:rPr>
        <w:t xml:space="preserve"> </w:t>
      </w:r>
      <w:r>
        <w:t>site).</w:t>
      </w:r>
    </w:p>
    <w:p w14:paraId="7D096DC9" w14:textId="77777777" w:rsidR="001460BD" w:rsidRDefault="001460BD" w:rsidP="00187CA0">
      <w:pPr>
        <w:pStyle w:val="BodyText"/>
        <w:spacing w:before="199"/>
        <w:ind w:left="0"/>
        <w:jc w:val="both"/>
        <w:rPr>
          <w:rFonts w:ascii="Arial"/>
          <w:sz w:val="23"/>
        </w:rPr>
      </w:pPr>
      <w:r>
        <w:t>Possession of non-prescription drugs is prohibited. The sale, barter, exchange or gift of such drugs or alcohol from anyone without legal authority to possess them is prohibited. Violators will face disciplinary actions which could result in suspension from school or prosecution by law</w:t>
      </w:r>
      <w:r>
        <w:rPr>
          <w:rFonts w:ascii="Arial"/>
          <w:sz w:val="23"/>
        </w:rPr>
        <w:t>.</w:t>
      </w:r>
    </w:p>
    <w:p w14:paraId="6DC5ADA8" w14:textId="77777777" w:rsidR="001460BD" w:rsidRDefault="001460BD" w:rsidP="00187CA0">
      <w:pPr>
        <w:pStyle w:val="BodyText"/>
        <w:spacing w:before="4"/>
        <w:ind w:left="0"/>
        <w:jc w:val="both"/>
        <w:rPr>
          <w:rFonts w:ascii="Arial"/>
          <w:sz w:val="23"/>
        </w:rPr>
      </w:pPr>
    </w:p>
    <w:p w14:paraId="53A3E6C3" w14:textId="77777777" w:rsidR="001460BD" w:rsidRDefault="001460BD" w:rsidP="00187CA0">
      <w:pPr>
        <w:pStyle w:val="Heading1"/>
        <w:spacing w:before="1"/>
        <w:ind w:left="0"/>
        <w:jc w:val="both"/>
      </w:pPr>
      <w:r>
        <w:t>Residential Life</w:t>
      </w:r>
    </w:p>
    <w:p w14:paraId="51D8B3DC" w14:textId="77777777" w:rsidR="001460BD" w:rsidRDefault="001460BD" w:rsidP="00187CA0">
      <w:pPr>
        <w:pStyle w:val="BodyText"/>
        <w:spacing w:before="9"/>
        <w:ind w:left="0"/>
        <w:jc w:val="both"/>
        <w:rPr>
          <w:b/>
          <w:sz w:val="23"/>
        </w:rPr>
      </w:pPr>
    </w:p>
    <w:p w14:paraId="15C70F81" w14:textId="16BB4060" w:rsidR="001460BD" w:rsidRDefault="001460BD" w:rsidP="00187CA0">
      <w:pPr>
        <w:pStyle w:val="BodyText"/>
        <w:spacing w:line="276" w:lineRule="auto"/>
        <w:ind w:left="0"/>
        <w:jc w:val="both"/>
      </w:pPr>
      <w:r>
        <w:t>Currently, the Denmark Technical College is the only technical college in South Carolina that has residential housing facilities on</w:t>
      </w:r>
      <w:r w:rsidR="001939BC">
        <w:t xml:space="preserve"> </w:t>
      </w:r>
      <w:r>
        <w:t xml:space="preserve">campus. There are three residence halls on campus that house students </w:t>
      </w:r>
      <w:r>
        <w:lastRenderedPageBreak/>
        <w:t>enrolled at Denmark Technical College. They are Dawkins Hall, King Hall, and Edisto Hall. As a student housed on campus, you have a tremendous opportunity to learn more about yourself, other cultures, and the world around you while living on campus. By living on campus, you have the convenience of living near classrooms and the opportunity to participate in student activities and campus programs (Residential Life, DTC Student Handbook).</w:t>
      </w:r>
    </w:p>
    <w:p w14:paraId="10AA82E9" w14:textId="4771DEDB" w:rsidR="001460BD" w:rsidRDefault="001460BD" w:rsidP="00187CA0">
      <w:pPr>
        <w:pStyle w:val="BodyText"/>
        <w:spacing w:before="200" w:line="276" w:lineRule="auto"/>
        <w:ind w:left="0" w:firstLine="60"/>
        <w:jc w:val="both"/>
      </w:pPr>
      <w:r>
        <w:t xml:space="preserve">The Residence Hall Coordinator along with the Residence Staff, </w:t>
      </w:r>
      <w:r w:rsidR="00D31672">
        <w:t>provides</w:t>
      </w:r>
      <w:r>
        <w:t xml:space="preserve"> a stable environment and assist students with daily housing needs. They also provide opportunities for students to grow. Students will improve and develop social skills that will help them to communicate with other student s from various cultures and states.</w:t>
      </w:r>
    </w:p>
    <w:p w14:paraId="786CE8B7" w14:textId="77777777" w:rsidR="001460BD" w:rsidRDefault="001460BD" w:rsidP="00187CA0">
      <w:pPr>
        <w:pStyle w:val="BodyText"/>
        <w:spacing w:before="202" w:line="276" w:lineRule="auto"/>
        <w:ind w:left="0"/>
        <w:jc w:val="both"/>
      </w:pPr>
      <w:r>
        <w:t xml:space="preserve">All students are to keep in mind that they </w:t>
      </w:r>
      <w:r>
        <w:rPr>
          <w:spacing w:val="-5"/>
        </w:rPr>
        <w:t xml:space="preserve">are </w:t>
      </w:r>
      <w:r>
        <w:t>to list any items such as cell phones, televisions, laptops and desks top computers, and any other electronic items, on the Student Inventory Forms that can be obtained from the residence counselors in each residential</w:t>
      </w:r>
      <w:r>
        <w:rPr>
          <w:spacing w:val="-1"/>
        </w:rPr>
        <w:t xml:space="preserve"> </w:t>
      </w:r>
      <w:r>
        <w:t>building.</w:t>
      </w:r>
    </w:p>
    <w:p w14:paraId="693B810D" w14:textId="5B93BA06" w:rsidR="001460BD" w:rsidRDefault="001460BD" w:rsidP="00187CA0">
      <w:pPr>
        <w:pStyle w:val="BodyText"/>
        <w:spacing w:before="201" w:line="276" w:lineRule="auto"/>
        <w:ind w:left="0"/>
        <w:jc w:val="both"/>
      </w:pPr>
      <w:r w:rsidRPr="00792DD4">
        <w:rPr>
          <w:b/>
          <w:bCs/>
        </w:rPr>
        <w:t xml:space="preserve">Campus </w:t>
      </w:r>
      <w:r w:rsidR="00792DD4" w:rsidRPr="00792DD4">
        <w:rPr>
          <w:b/>
          <w:bCs/>
        </w:rPr>
        <w:t>visitation:</w:t>
      </w:r>
      <w:r w:rsidR="00792DD4">
        <w:t xml:space="preserve"> Sunday</w:t>
      </w:r>
      <w:r w:rsidR="003B7848">
        <w:t>-Thursday</w:t>
      </w:r>
      <w:r w:rsidR="006641E3">
        <w:t xml:space="preserve"> </w:t>
      </w:r>
      <w:r w:rsidR="003C54FF">
        <w:t>ends at 11:00 pm, Friday</w:t>
      </w:r>
      <w:r w:rsidR="00D253B6">
        <w:t xml:space="preserve"> and Saturday visitation ends at 12:00 am</w:t>
      </w:r>
      <w:r w:rsidR="008A756C">
        <w:t xml:space="preserve"> </w:t>
      </w:r>
      <w:r>
        <w:t xml:space="preserve">(includes off campus students). The </w:t>
      </w:r>
      <w:r w:rsidR="00792DD4">
        <w:t>visitation policy</w:t>
      </w:r>
      <w:r>
        <w:t xml:space="preserve"> is implemented as a way of securing the campus from any unwanted intrusion or</w:t>
      </w:r>
      <w:r w:rsidR="001939BC">
        <w:t xml:space="preserve"> d</w:t>
      </w:r>
      <w:r>
        <w:t xml:space="preserve">isturbance on campus. It is also another safety measure to keep students safe. </w:t>
      </w:r>
      <w:r>
        <w:rPr>
          <w:spacing w:val="-3"/>
        </w:rPr>
        <w:t xml:space="preserve">Further </w:t>
      </w:r>
      <w:r>
        <w:t xml:space="preserve">information of the campus </w:t>
      </w:r>
      <w:r w:rsidR="0040649D">
        <w:t>visitation</w:t>
      </w:r>
      <w:r>
        <w:t xml:space="preserve"> can be viewed in the Student Handbook on the DTC web</w:t>
      </w:r>
      <w:r>
        <w:rPr>
          <w:spacing w:val="-1"/>
        </w:rPr>
        <w:t xml:space="preserve"> </w:t>
      </w:r>
      <w:r>
        <w:t>site.</w:t>
      </w:r>
    </w:p>
    <w:p w14:paraId="2AD2C630" w14:textId="77777777" w:rsidR="001460BD" w:rsidRDefault="001460BD" w:rsidP="00187CA0">
      <w:pPr>
        <w:pStyle w:val="Heading1"/>
        <w:spacing w:before="206"/>
        <w:ind w:left="0"/>
        <w:jc w:val="both"/>
      </w:pPr>
      <w:r>
        <w:t>Medical</w:t>
      </w:r>
    </w:p>
    <w:p w14:paraId="7309F095" w14:textId="77777777" w:rsidR="001460BD" w:rsidRDefault="001460BD" w:rsidP="00187CA0">
      <w:pPr>
        <w:pStyle w:val="BodyText"/>
        <w:spacing w:before="5"/>
        <w:ind w:left="0"/>
        <w:jc w:val="both"/>
        <w:rPr>
          <w:b/>
          <w:sz w:val="20"/>
        </w:rPr>
      </w:pPr>
    </w:p>
    <w:p w14:paraId="386249E7" w14:textId="77777777" w:rsidR="001939BC" w:rsidRDefault="001460BD" w:rsidP="00187CA0">
      <w:pPr>
        <w:pStyle w:val="BodyText"/>
        <w:spacing w:before="1" w:line="276" w:lineRule="auto"/>
        <w:ind w:left="0"/>
        <w:jc w:val="both"/>
      </w:pPr>
      <w:r>
        <w:t xml:space="preserve">There is a medical facility on campus to </w:t>
      </w:r>
      <w:r>
        <w:t xml:space="preserve">access medical needs of students, staff, and visitors while working or attending classes on campus. The facility is operated by the campus Registered Nurse who evaluates each patient to determine the type of medical aid that is needed. The campus medical facility is not designed to house patients overnight. Transportation may be provided to the nearest medical treatment center if needed from Emergency Medical Technicians. </w:t>
      </w:r>
    </w:p>
    <w:p w14:paraId="5F5F7977" w14:textId="67041019" w:rsidR="001460BD" w:rsidRDefault="001460BD" w:rsidP="00187CA0">
      <w:pPr>
        <w:pStyle w:val="BodyText"/>
        <w:spacing w:before="1" w:line="276" w:lineRule="auto"/>
        <w:ind w:left="0"/>
        <w:jc w:val="both"/>
      </w:pPr>
      <w:r>
        <w:t xml:space="preserve">The medical facility is </w:t>
      </w:r>
      <w:r w:rsidR="001939BC">
        <w:t>open</w:t>
      </w:r>
      <w:r>
        <w:t xml:space="preserve"> from 8: 30 to 12 midnight and will be on call as needed on Saturday and Sunday. For on campus medical assistance please dial 793-5224 or contact the Office of Public Safety at 793-5173. For extreme emergencies dial 911.</w:t>
      </w:r>
    </w:p>
    <w:p w14:paraId="6CC3B573" w14:textId="77777777" w:rsidR="001460BD" w:rsidRDefault="001460BD" w:rsidP="00187CA0">
      <w:pPr>
        <w:pStyle w:val="Heading1"/>
        <w:spacing w:before="206"/>
        <w:ind w:left="0"/>
        <w:jc w:val="both"/>
      </w:pPr>
      <w:r>
        <w:t>Parking Rules &amp; Regulations</w:t>
      </w:r>
    </w:p>
    <w:p w14:paraId="2B14FA35" w14:textId="77777777" w:rsidR="001460BD" w:rsidRDefault="001460BD" w:rsidP="00187CA0">
      <w:pPr>
        <w:pStyle w:val="BodyText"/>
        <w:spacing w:before="5"/>
        <w:ind w:left="0"/>
        <w:jc w:val="both"/>
        <w:rPr>
          <w:b/>
          <w:sz w:val="20"/>
        </w:rPr>
      </w:pPr>
    </w:p>
    <w:p w14:paraId="5ECF9FCA" w14:textId="77777777" w:rsidR="001460BD" w:rsidRDefault="001460BD" w:rsidP="00187CA0">
      <w:pPr>
        <w:pStyle w:val="BodyText"/>
        <w:spacing w:before="1" w:line="276" w:lineRule="auto"/>
        <w:ind w:left="0" w:firstLine="60"/>
        <w:jc w:val="both"/>
      </w:pPr>
      <w:r>
        <w:t>The campus parking rules &amp; regulations have been developed with the goal of achieving a safer and more efficient utilization of the available parking spaces as well as a safer and more orderly control of vehicular traffic on campus.</w:t>
      </w:r>
    </w:p>
    <w:p w14:paraId="3CA080C8" w14:textId="4494A576" w:rsidR="001460BD" w:rsidRDefault="001460BD" w:rsidP="00187CA0">
      <w:pPr>
        <w:pStyle w:val="BodyText"/>
        <w:spacing w:before="201" w:line="276" w:lineRule="auto"/>
        <w:ind w:left="0"/>
        <w:jc w:val="both"/>
      </w:pPr>
      <w:r>
        <w:t>All motor vehicles using Denmark Technical College parking facilities during Fall Semester, Spring Semester, and Summer Sessions must have a permanent decal or temporary permit. Vehicle that do not have a Parking Permit (Decal) are not</w:t>
      </w:r>
      <w:r w:rsidR="001939BC">
        <w:t xml:space="preserve"> </w:t>
      </w:r>
      <w:r>
        <w:t>allowed to park on the main campus (this includes All Employees, Undergraduate Students, Continuing Education Students, Distant Learning Students, etc.) due to limited parking area.</w:t>
      </w:r>
    </w:p>
    <w:p w14:paraId="7479545E" w14:textId="77777777" w:rsidR="001460BD" w:rsidRDefault="001460BD" w:rsidP="00187CA0">
      <w:pPr>
        <w:pStyle w:val="BodyText"/>
        <w:spacing w:before="202" w:line="276" w:lineRule="auto"/>
        <w:ind w:left="0"/>
      </w:pPr>
      <w:r>
        <w:t xml:space="preserve">Further details of the parking rules &amp; regulations can be viewed in the </w:t>
      </w:r>
      <w:r>
        <w:rPr>
          <w:spacing w:val="-3"/>
        </w:rPr>
        <w:t xml:space="preserve">Student </w:t>
      </w:r>
      <w:r>
        <w:t xml:space="preserve">Handbook pages 28-29, DTC web site; </w:t>
      </w:r>
      <w:hyperlink r:id="rId13">
        <w:r>
          <w:rPr>
            <w:color w:val="0000FF"/>
            <w:u w:val="single" w:color="0000FF"/>
          </w:rPr>
          <w:t>www.denmarktech.edu</w:t>
        </w:r>
      </w:hyperlink>
      <w:r>
        <w:t>.</w:t>
      </w:r>
    </w:p>
    <w:p w14:paraId="6DA68093" w14:textId="77777777" w:rsidR="001460BD" w:rsidRDefault="001460BD" w:rsidP="00187CA0">
      <w:pPr>
        <w:pStyle w:val="Heading1"/>
        <w:spacing w:before="204"/>
        <w:ind w:left="0"/>
        <w:jc w:val="both"/>
      </w:pPr>
      <w:r>
        <w:t>Sex Offender</w:t>
      </w:r>
      <w:r>
        <w:rPr>
          <w:spacing w:val="-7"/>
        </w:rPr>
        <w:t xml:space="preserve"> </w:t>
      </w:r>
      <w:r>
        <w:t>Registry</w:t>
      </w:r>
    </w:p>
    <w:p w14:paraId="279F6CEF" w14:textId="77777777" w:rsidR="001460BD" w:rsidRDefault="001460BD" w:rsidP="00187CA0">
      <w:pPr>
        <w:pStyle w:val="BodyText"/>
        <w:spacing w:before="5"/>
        <w:ind w:left="0"/>
        <w:jc w:val="both"/>
        <w:rPr>
          <w:b/>
          <w:sz w:val="20"/>
        </w:rPr>
      </w:pPr>
    </w:p>
    <w:p w14:paraId="2A22C519" w14:textId="77777777" w:rsidR="001460BD" w:rsidRDefault="001460BD" w:rsidP="00187CA0">
      <w:pPr>
        <w:pStyle w:val="BodyText"/>
        <w:spacing w:before="1" w:line="276" w:lineRule="auto"/>
        <w:ind w:left="0" w:firstLine="60"/>
        <w:jc w:val="both"/>
      </w:pPr>
      <w:r>
        <w:t xml:space="preserve">The South Carolina law requires any person convicted and deemed a sex offender must register with the Sheriff’s office in the county in which </w:t>
      </w:r>
      <w:r>
        <w:lastRenderedPageBreak/>
        <w:t>he/she resides. If the offender moves to another county, he or she must register within 10 days of establishing residence.</w:t>
      </w:r>
    </w:p>
    <w:p w14:paraId="12F0135F" w14:textId="77777777" w:rsidR="001460BD" w:rsidRDefault="001460BD" w:rsidP="00187CA0">
      <w:pPr>
        <w:pStyle w:val="BodyText"/>
        <w:spacing w:before="200" w:line="276" w:lineRule="auto"/>
        <w:ind w:left="0"/>
        <w:jc w:val="both"/>
      </w:pPr>
      <w:r>
        <w:t>The State Law Enforcement Division (SLED) maintains a system for making certain that registered sex offenders’ information is available on the website. This web address allows you to search for offenders by name, city, county, or zip code.</w:t>
      </w:r>
    </w:p>
    <w:p w14:paraId="1F23DB56" w14:textId="77777777" w:rsidR="001460BD" w:rsidRDefault="001460BD" w:rsidP="00187CA0">
      <w:pPr>
        <w:pStyle w:val="BodyText"/>
        <w:spacing w:before="200" w:line="276" w:lineRule="auto"/>
        <w:ind w:left="0"/>
        <w:jc w:val="both"/>
      </w:pPr>
      <w:r>
        <w:t xml:space="preserve">The registry is available for public access on the SLED State Sex Offender Registry. </w:t>
      </w:r>
      <w:hyperlink r:id="rId14">
        <w:r>
          <w:rPr>
            <w:color w:val="0000FF"/>
            <w:u w:val="single" w:color="0000FF"/>
          </w:rPr>
          <w:t>www.sled.state.sc.us</w:t>
        </w:r>
      </w:hyperlink>
      <w:r>
        <w:rPr>
          <w:color w:val="0000FF"/>
        </w:rPr>
        <w:t xml:space="preserve"> </w:t>
      </w:r>
      <w:r>
        <w:t xml:space="preserve">or the Community Notification web site at </w:t>
      </w:r>
      <w:hyperlink r:id="rId15">
        <w:r>
          <w:rPr>
            <w:color w:val="0000FF"/>
            <w:u w:val="single" w:color="0000FF"/>
          </w:rPr>
          <w:t>http://sheriffalerts.com</w:t>
        </w:r>
        <w:r>
          <w:rPr>
            <w:color w:val="0000FF"/>
          </w:rPr>
          <w:t xml:space="preserve"> </w:t>
        </w:r>
      </w:hyperlink>
      <w:r>
        <w:t>.</w:t>
      </w:r>
    </w:p>
    <w:p w14:paraId="3DA23215" w14:textId="77777777" w:rsidR="001460BD" w:rsidRDefault="001460BD" w:rsidP="00187CA0">
      <w:pPr>
        <w:pStyle w:val="Heading1"/>
        <w:spacing w:before="207"/>
        <w:ind w:left="0"/>
        <w:jc w:val="both"/>
      </w:pPr>
      <w:r>
        <w:t>Media</w:t>
      </w:r>
    </w:p>
    <w:p w14:paraId="1268202E" w14:textId="77777777" w:rsidR="001460BD" w:rsidRDefault="001460BD" w:rsidP="00187CA0">
      <w:pPr>
        <w:pStyle w:val="BodyText"/>
        <w:spacing w:before="5"/>
        <w:ind w:left="0"/>
        <w:jc w:val="both"/>
        <w:rPr>
          <w:b/>
          <w:sz w:val="20"/>
        </w:rPr>
      </w:pPr>
    </w:p>
    <w:p w14:paraId="3FA7424D" w14:textId="77777777" w:rsidR="001460BD" w:rsidRDefault="001460BD" w:rsidP="00187CA0">
      <w:pPr>
        <w:pStyle w:val="BodyText"/>
        <w:spacing w:line="276" w:lineRule="auto"/>
        <w:ind w:left="0"/>
        <w:jc w:val="both"/>
      </w:pPr>
      <w:r>
        <w:t xml:space="preserve">All information that is media worthy is to </w:t>
      </w:r>
      <w:r>
        <w:rPr>
          <w:spacing w:val="-6"/>
        </w:rPr>
        <w:t xml:space="preserve">be </w:t>
      </w:r>
      <w:r>
        <w:t>relayed to the Office of Public Relations with the approval of your department head. All inquiries of events or incidents that occur on campus from outside entities are to be referred to the Office of Public</w:t>
      </w:r>
      <w:r>
        <w:rPr>
          <w:spacing w:val="-7"/>
        </w:rPr>
        <w:t xml:space="preserve"> </w:t>
      </w:r>
      <w:r>
        <w:t>Relations</w:t>
      </w:r>
    </w:p>
    <w:p w14:paraId="478CF1CD" w14:textId="77777777" w:rsidR="001460BD" w:rsidRDefault="001460BD" w:rsidP="00187CA0">
      <w:pPr>
        <w:pStyle w:val="BodyText"/>
        <w:spacing w:before="74" w:line="276" w:lineRule="auto"/>
        <w:ind w:left="0"/>
        <w:jc w:val="both"/>
      </w:pPr>
      <w:r>
        <w:t>or to the President’s Office at 793-5149 or 793-5100.</w:t>
      </w:r>
    </w:p>
    <w:p w14:paraId="05251FEA" w14:textId="77777777" w:rsidR="001460BD" w:rsidRDefault="001460BD" w:rsidP="00187CA0">
      <w:pPr>
        <w:pStyle w:val="Heading1"/>
        <w:spacing w:before="203"/>
        <w:ind w:left="0"/>
        <w:jc w:val="both"/>
      </w:pPr>
      <w:r>
        <w:t>Annual Fire Safety Report</w:t>
      </w:r>
    </w:p>
    <w:p w14:paraId="7C4610B2" w14:textId="77777777" w:rsidR="001460BD" w:rsidRDefault="001460BD" w:rsidP="00187CA0">
      <w:pPr>
        <w:pStyle w:val="BodyText"/>
        <w:spacing w:before="7"/>
        <w:ind w:left="0"/>
        <w:jc w:val="both"/>
        <w:rPr>
          <w:b/>
          <w:sz w:val="23"/>
        </w:rPr>
      </w:pPr>
    </w:p>
    <w:p w14:paraId="26FB81D0" w14:textId="77777777" w:rsidR="001460BD" w:rsidRDefault="001460BD" w:rsidP="00187CA0">
      <w:pPr>
        <w:pStyle w:val="BodyText"/>
        <w:spacing w:line="264" w:lineRule="auto"/>
        <w:ind w:left="0"/>
        <w:jc w:val="both"/>
      </w:pPr>
      <w:r>
        <w:t>If a fire occurs in a DTC building, community members should immediately notify DTC Public Safety at (803)793-5173, (non-emergency) or (803)824-9121.</w:t>
      </w:r>
      <w:r>
        <w:rPr>
          <w:spacing w:val="-3"/>
        </w:rPr>
        <w:t xml:space="preserve"> </w:t>
      </w:r>
      <w:r>
        <w:t>DTC</w:t>
      </w:r>
    </w:p>
    <w:p w14:paraId="0A45A9D6" w14:textId="0F1B7859" w:rsidR="001460BD" w:rsidRDefault="001460BD" w:rsidP="00187CA0">
      <w:pPr>
        <w:pStyle w:val="BodyText"/>
        <w:spacing w:before="15" w:line="276" w:lineRule="auto"/>
        <w:ind w:left="0"/>
        <w:jc w:val="both"/>
      </w:pPr>
      <w:r>
        <w:t xml:space="preserve">Public Safety will initiate a response and the department will contact the City of Denmark Fire Department immediately. If a member of the DTC community finds evidence of a fire that has been extinguished, and the person </w:t>
      </w:r>
      <w:r>
        <w:rPr>
          <w:spacing w:val="-7"/>
        </w:rPr>
        <w:t xml:space="preserve">is </w:t>
      </w:r>
      <w:r>
        <w:t xml:space="preserve">not sure whether DTC Public Safety has already been notified, the community member should immediately contact DTC Public Safety to investigate and document the </w:t>
      </w:r>
      <w:r>
        <w:t>incident. For example, if a housekeeper finds evidence of a fire in a trash can in the hallway of a residence hall, he/she should not touch the trashcan and should report the incident to DTC Public Safety immediately and wait for an officer’s response. The officer will document the incident prior to removing the trashcan. Fire alarms alert community members of potential hazards and community members are required to heed their warning and evacuate buildings immediately upon hearing a fire alarm in a facility. Use the nearest stairwell and/or exit to leave the building immediately. Do not use the elevator. Community members should familiarize themselves with the exits in each building. The Fire Marshall can levy fines and penalties to individuals who fail to evacuate a building promptly – but a more important reason for evacuating is for safety! When a fire alarm is activated,</w:t>
      </w:r>
      <w:r>
        <w:rPr>
          <w:spacing w:val="-5"/>
        </w:rPr>
        <w:t xml:space="preserve"> </w:t>
      </w:r>
      <w:r>
        <w:t>the</w:t>
      </w:r>
      <w:r w:rsidR="001939BC">
        <w:t xml:space="preserve"> </w:t>
      </w:r>
      <w:r>
        <w:t>elevators in most buildings will stop automatically.</w:t>
      </w:r>
    </w:p>
    <w:p w14:paraId="2D913336" w14:textId="77777777" w:rsidR="001460BD" w:rsidRDefault="001460BD" w:rsidP="00187CA0">
      <w:pPr>
        <w:pStyle w:val="BodyText"/>
        <w:spacing w:before="198"/>
        <w:ind w:left="0"/>
        <w:jc w:val="both"/>
      </w:pPr>
      <w:r>
        <w:t>Occupants should use the stairs to evacuate the building. If you are caught in the elevator, push the emergency phone button. The emergency phones in elevators on campus typically ring to the DTC Public Safety dispatcher or to a security desk.</w:t>
      </w:r>
    </w:p>
    <w:p w14:paraId="3666687F" w14:textId="77777777" w:rsidR="001460BD" w:rsidRDefault="001460BD" w:rsidP="00187CA0">
      <w:pPr>
        <w:pStyle w:val="BodyText"/>
        <w:spacing w:before="1"/>
        <w:ind w:left="0"/>
        <w:jc w:val="both"/>
      </w:pPr>
      <w:r>
        <w:t>After a false alarm in a residential facility, an email message is distributed to building residents, typically the next business day, informing them of the cause of the activation and the reason for the evacuation. The purpose of providing follow-up information is to use those instances as a teaching moment to point out the reason for the alarm activation, the evacuation routes, and instructions and guidelines for evacuations.</w:t>
      </w:r>
    </w:p>
    <w:p w14:paraId="11C3ADBA" w14:textId="77777777" w:rsidR="001460BD" w:rsidRDefault="001460BD" w:rsidP="00187CA0">
      <w:pPr>
        <w:pStyle w:val="BodyText"/>
        <w:spacing w:before="3"/>
        <w:ind w:left="0"/>
        <w:jc w:val="both"/>
      </w:pPr>
    </w:p>
    <w:p w14:paraId="1AEC6707" w14:textId="77777777" w:rsidR="001460BD" w:rsidRDefault="001460BD" w:rsidP="00187CA0">
      <w:pPr>
        <w:pStyle w:val="BodyText"/>
        <w:spacing w:line="276" w:lineRule="auto"/>
        <w:ind w:left="0"/>
        <w:jc w:val="both"/>
      </w:pPr>
      <w:r>
        <w:t>DTC Public Safety publishes this fire safety report as part of its annual Clery Act Compliance document, via this document, which contains information with respect to the fire safety practices and standards for DTC. This report includes statistics concerning the number of fires, the cause of each fire, the number of injuries and deaths related to a fire, and the value of the property damage caused by a fire.</w:t>
      </w:r>
    </w:p>
    <w:p w14:paraId="01C087A0" w14:textId="77777777" w:rsidR="001460BD" w:rsidRDefault="001460BD" w:rsidP="00187CA0">
      <w:pPr>
        <w:pStyle w:val="Heading1"/>
        <w:spacing w:before="215"/>
        <w:ind w:left="0"/>
        <w:jc w:val="both"/>
      </w:pPr>
      <w:r>
        <w:lastRenderedPageBreak/>
        <w:t>Fire Protection Equipment/Systems</w:t>
      </w:r>
    </w:p>
    <w:p w14:paraId="521FBA66" w14:textId="77777777" w:rsidR="001460BD" w:rsidRDefault="001460BD" w:rsidP="00187CA0">
      <w:pPr>
        <w:pStyle w:val="BodyText"/>
        <w:spacing w:before="5"/>
        <w:ind w:left="0"/>
        <w:jc w:val="both"/>
        <w:rPr>
          <w:b/>
          <w:sz w:val="26"/>
        </w:rPr>
      </w:pPr>
    </w:p>
    <w:p w14:paraId="263EBA84" w14:textId="347A0327" w:rsidR="001460BD" w:rsidRDefault="001460BD" w:rsidP="00187CA0">
      <w:pPr>
        <w:pStyle w:val="BodyText"/>
        <w:ind w:left="0"/>
        <w:jc w:val="both"/>
      </w:pPr>
      <w:r>
        <w:t xml:space="preserve">Most DTC buildings are equipped with automatic fire detection and alarm systems that are constantly monitored by </w:t>
      </w:r>
      <w:r w:rsidR="007C29DD">
        <w:t>Precision Fire Solutions</w:t>
      </w:r>
      <w:r>
        <w:t>, the Denmark Fire Department, and the DTC Public Safety Department.</w:t>
      </w:r>
    </w:p>
    <w:p w14:paraId="7E624562" w14:textId="77777777" w:rsidR="001939BC" w:rsidRDefault="001939BC" w:rsidP="00187CA0">
      <w:pPr>
        <w:pStyle w:val="BodyText"/>
        <w:ind w:left="0"/>
        <w:jc w:val="both"/>
      </w:pPr>
    </w:p>
    <w:p w14:paraId="6A8C23C5" w14:textId="77777777" w:rsidR="001460BD" w:rsidRDefault="001460BD" w:rsidP="00187CA0">
      <w:pPr>
        <w:pStyle w:val="Heading1"/>
        <w:spacing w:before="77"/>
        <w:ind w:left="0"/>
        <w:jc w:val="both"/>
      </w:pPr>
      <w:r>
        <w:t>Procedures for Students/Employees in the Event of a Fire</w:t>
      </w:r>
    </w:p>
    <w:p w14:paraId="1D4527B7" w14:textId="77777777" w:rsidR="001460BD" w:rsidRDefault="001460BD" w:rsidP="00187CA0">
      <w:pPr>
        <w:pStyle w:val="BodyText"/>
        <w:spacing w:before="8"/>
        <w:ind w:left="0"/>
        <w:jc w:val="both"/>
        <w:rPr>
          <w:b/>
          <w:sz w:val="23"/>
        </w:rPr>
      </w:pPr>
    </w:p>
    <w:p w14:paraId="01116795" w14:textId="77777777" w:rsidR="001460BD" w:rsidRDefault="001460BD" w:rsidP="00187CA0">
      <w:pPr>
        <w:pStyle w:val="ListParagraph"/>
        <w:numPr>
          <w:ilvl w:val="0"/>
          <w:numId w:val="3"/>
        </w:numPr>
        <w:tabs>
          <w:tab w:val="left" w:pos="332"/>
        </w:tabs>
        <w:spacing w:before="1" w:line="293" w:lineRule="exact"/>
        <w:ind w:left="0"/>
        <w:jc w:val="both"/>
        <w:rPr>
          <w:sz w:val="24"/>
        </w:rPr>
      </w:pPr>
      <w:r>
        <w:rPr>
          <w:sz w:val="24"/>
        </w:rPr>
        <w:t>Pull the fire</w:t>
      </w:r>
      <w:r>
        <w:rPr>
          <w:spacing w:val="-3"/>
          <w:sz w:val="24"/>
        </w:rPr>
        <w:t xml:space="preserve"> </w:t>
      </w:r>
      <w:r>
        <w:rPr>
          <w:sz w:val="24"/>
        </w:rPr>
        <w:t>alarm.</w:t>
      </w:r>
    </w:p>
    <w:p w14:paraId="13BF7947" w14:textId="77777777" w:rsidR="001460BD" w:rsidRDefault="001460BD" w:rsidP="00187CA0">
      <w:pPr>
        <w:pStyle w:val="ListParagraph"/>
        <w:numPr>
          <w:ilvl w:val="0"/>
          <w:numId w:val="3"/>
        </w:numPr>
        <w:tabs>
          <w:tab w:val="left" w:pos="332"/>
        </w:tabs>
        <w:ind w:left="0" w:firstLine="0"/>
        <w:jc w:val="both"/>
        <w:rPr>
          <w:sz w:val="24"/>
        </w:rPr>
      </w:pPr>
      <w:r>
        <w:rPr>
          <w:sz w:val="24"/>
        </w:rPr>
        <w:t xml:space="preserve">Call (803)793-5173, (non-emergency) </w:t>
      </w:r>
      <w:r>
        <w:rPr>
          <w:spacing w:val="-6"/>
          <w:sz w:val="24"/>
        </w:rPr>
        <w:t xml:space="preserve">or </w:t>
      </w:r>
      <w:r>
        <w:rPr>
          <w:sz w:val="24"/>
        </w:rPr>
        <w:t>(803)824-9121</w:t>
      </w:r>
    </w:p>
    <w:p w14:paraId="339C4A79" w14:textId="77777777" w:rsidR="001460BD" w:rsidRDefault="001460BD" w:rsidP="00187CA0">
      <w:pPr>
        <w:pStyle w:val="ListParagraph"/>
        <w:numPr>
          <w:ilvl w:val="0"/>
          <w:numId w:val="3"/>
        </w:numPr>
        <w:tabs>
          <w:tab w:val="left" w:pos="332"/>
        </w:tabs>
        <w:spacing w:line="293" w:lineRule="exact"/>
        <w:ind w:left="0"/>
        <w:jc w:val="both"/>
        <w:rPr>
          <w:sz w:val="24"/>
        </w:rPr>
      </w:pPr>
      <w:r>
        <w:rPr>
          <w:sz w:val="24"/>
        </w:rPr>
        <w:t>Feel doors - do not open a warm</w:t>
      </w:r>
      <w:r>
        <w:rPr>
          <w:spacing w:val="-3"/>
          <w:sz w:val="24"/>
        </w:rPr>
        <w:t xml:space="preserve"> </w:t>
      </w:r>
      <w:r>
        <w:rPr>
          <w:sz w:val="24"/>
        </w:rPr>
        <w:t>door.</w:t>
      </w:r>
    </w:p>
    <w:p w14:paraId="0DE1D359" w14:textId="77777777" w:rsidR="001460BD" w:rsidRDefault="001460BD" w:rsidP="00187CA0">
      <w:pPr>
        <w:pStyle w:val="ListParagraph"/>
        <w:numPr>
          <w:ilvl w:val="0"/>
          <w:numId w:val="3"/>
        </w:numPr>
        <w:tabs>
          <w:tab w:val="left" w:pos="334"/>
        </w:tabs>
        <w:spacing w:line="293" w:lineRule="exact"/>
        <w:ind w:left="0" w:hanging="114"/>
        <w:jc w:val="both"/>
        <w:rPr>
          <w:sz w:val="24"/>
        </w:rPr>
      </w:pPr>
      <w:r>
        <w:rPr>
          <w:sz w:val="24"/>
        </w:rPr>
        <w:t>If possible, evacuate</w:t>
      </w:r>
      <w:r>
        <w:rPr>
          <w:spacing w:val="-2"/>
          <w:sz w:val="24"/>
        </w:rPr>
        <w:t xml:space="preserve"> </w:t>
      </w:r>
      <w:r>
        <w:rPr>
          <w:sz w:val="24"/>
        </w:rPr>
        <w:t>immediately.</w:t>
      </w:r>
    </w:p>
    <w:p w14:paraId="2B75AED3" w14:textId="77777777" w:rsidR="001460BD" w:rsidRDefault="001460BD" w:rsidP="00187CA0">
      <w:pPr>
        <w:pStyle w:val="ListParagraph"/>
        <w:numPr>
          <w:ilvl w:val="0"/>
          <w:numId w:val="3"/>
        </w:numPr>
        <w:tabs>
          <w:tab w:val="left" w:pos="332"/>
        </w:tabs>
        <w:spacing w:before="1"/>
        <w:ind w:left="0" w:firstLine="0"/>
        <w:jc w:val="both"/>
        <w:rPr>
          <w:sz w:val="24"/>
        </w:rPr>
      </w:pPr>
      <w:r>
        <w:rPr>
          <w:sz w:val="24"/>
        </w:rPr>
        <w:t xml:space="preserve">Move quickly to the nearest outside </w:t>
      </w:r>
      <w:r>
        <w:rPr>
          <w:spacing w:val="-3"/>
          <w:sz w:val="24"/>
        </w:rPr>
        <w:t xml:space="preserve">exit </w:t>
      </w:r>
      <w:r>
        <w:rPr>
          <w:sz w:val="24"/>
        </w:rPr>
        <w:t>and proceed to the evacuation assembly point.</w:t>
      </w:r>
    </w:p>
    <w:p w14:paraId="5CC09A4C" w14:textId="77777777" w:rsidR="001460BD" w:rsidRDefault="001460BD" w:rsidP="00187CA0">
      <w:pPr>
        <w:pStyle w:val="ListParagraph"/>
        <w:numPr>
          <w:ilvl w:val="0"/>
          <w:numId w:val="3"/>
        </w:numPr>
        <w:tabs>
          <w:tab w:val="left" w:pos="334"/>
        </w:tabs>
        <w:spacing w:line="293" w:lineRule="exact"/>
        <w:ind w:left="0" w:hanging="114"/>
        <w:jc w:val="both"/>
        <w:rPr>
          <w:sz w:val="24"/>
        </w:rPr>
      </w:pPr>
      <w:r>
        <w:rPr>
          <w:sz w:val="24"/>
        </w:rPr>
        <w:t>If smoke is present, stay low to the</w:t>
      </w:r>
      <w:r>
        <w:rPr>
          <w:spacing w:val="-8"/>
          <w:sz w:val="24"/>
        </w:rPr>
        <w:t xml:space="preserve"> </w:t>
      </w:r>
      <w:r>
        <w:rPr>
          <w:sz w:val="24"/>
        </w:rPr>
        <w:t>floor.</w:t>
      </w:r>
    </w:p>
    <w:p w14:paraId="63EC3C4C" w14:textId="77777777" w:rsidR="001460BD" w:rsidRDefault="001460BD" w:rsidP="00187CA0">
      <w:pPr>
        <w:pStyle w:val="ListParagraph"/>
        <w:numPr>
          <w:ilvl w:val="0"/>
          <w:numId w:val="3"/>
        </w:numPr>
        <w:tabs>
          <w:tab w:val="left" w:pos="334"/>
        </w:tabs>
        <w:spacing w:before="2"/>
        <w:ind w:left="0" w:firstLine="0"/>
        <w:jc w:val="both"/>
        <w:rPr>
          <w:sz w:val="24"/>
        </w:rPr>
      </w:pPr>
      <w:r>
        <w:rPr>
          <w:sz w:val="24"/>
        </w:rPr>
        <w:t xml:space="preserve">If you are trapped, use the red placard to attract attention </w:t>
      </w:r>
      <w:r>
        <w:rPr>
          <w:spacing w:val="2"/>
          <w:sz w:val="24"/>
        </w:rPr>
        <w:t xml:space="preserve">by </w:t>
      </w:r>
      <w:r>
        <w:rPr>
          <w:sz w:val="24"/>
        </w:rPr>
        <w:t>sliding it under the</w:t>
      </w:r>
      <w:r>
        <w:rPr>
          <w:spacing w:val="-11"/>
          <w:sz w:val="24"/>
        </w:rPr>
        <w:t xml:space="preserve"> </w:t>
      </w:r>
      <w:r>
        <w:rPr>
          <w:spacing w:val="-3"/>
          <w:sz w:val="24"/>
        </w:rPr>
        <w:t>door.</w:t>
      </w:r>
    </w:p>
    <w:p w14:paraId="78D21A4E" w14:textId="77777777" w:rsidR="001460BD" w:rsidRDefault="001460BD" w:rsidP="00187CA0">
      <w:pPr>
        <w:pStyle w:val="BodyText"/>
        <w:spacing w:before="8"/>
        <w:ind w:left="0"/>
        <w:jc w:val="both"/>
        <w:rPr>
          <w:sz w:val="23"/>
        </w:rPr>
      </w:pPr>
    </w:p>
    <w:p w14:paraId="2F48155A" w14:textId="77777777" w:rsidR="001460BD" w:rsidRPr="00D31672" w:rsidRDefault="001460BD" w:rsidP="00187CA0">
      <w:pPr>
        <w:pStyle w:val="BodyText"/>
        <w:ind w:left="0"/>
        <w:jc w:val="both"/>
        <w:rPr>
          <w:b/>
          <w:bCs/>
        </w:rPr>
      </w:pPr>
      <w:r w:rsidRPr="00D31672">
        <w:rPr>
          <w:b/>
          <w:bCs/>
          <w:u w:val="single"/>
        </w:rPr>
        <w:t>Do Not:</w:t>
      </w:r>
    </w:p>
    <w:p w14:paraId="7B67F0A3" w14:textId="77777777" w:rsidR="001460BD" w:rsidRDefault="001460BD" w:rsidP="00187CA0">
      <w:pPr>
        <w:pStyle w:val="BodyText"/>
        <w:spacing w:before="2"/>
        <w:ind w:left="0"/>
        <w:jc w:val="both"/>
      </w:pPr>
    </w:p>
    <w:p w14:paraId="5D87A056" w14:textId="77777777" w:rsidR="001460BD" w:rsidRDefault="001460BD" w:rsidP="00187CA0">
      <w:pPr>
        <w:pStyle w:val="ListParagraph"/>
        <w:numPr>
          <w:ilvl w:val="0"/>
          <w:numId w:val="3"/>
        </w:numPr>
        <w:tabs>
          <w:tab w:val="left" w:pos="332"/>
        </w:tabs>
        <w:ind w:left="0"/>
        <w:jc w:val="both"/>
        <w:rPr>
          <w:sz w:val="24"/>
        </w:rPr>
      </w:pPr>
      <w:r>
        <w:rPr>
          <w:sz w:val="24"/>
        </w:rPr>
        <w:t>Use</w:t>
      </w:r>
      <w:r>
        <w:rPr>
          <w:spacing w:val="-3"/>
          <w:sz w:val="24"/>
        </w:rPr>
        <w:t xml:space="preserve"> </w:t>
      </w:r>
      <w:r>
        <w:rPr>
          <w:sz w:val="24"/>
        </w:rPr>
        <w:t>elevators</w:t>
      </w:r>
    </w:p>
    <w:p w14:paraId="371EFEA6" w14:textId="77777777" w:rsidR="001460BD" w:rsidRDefault="001460BD" w:rsidP="00187CA0">
      <w:pPr>
        <w:pStyle w:val="ListParagraph"/>
        <w:numPr>
          <w:ilvl w:val="0"/>
          <w:numId w:val="3"/>
        </w:numPr>
        <w:tabs>
          <w:tab w:val="left" w:pos="332"/>
        </w:tabs>
        <w:spacing w:before="1" w:line="293" w:lineRule="exact"/>
        <w:ind w:left="0"/>
        <w:jc w:val="both"/>
        <w:rPr>
          <w:sz w:val="24"/>
        </w:rPr>
      </w:pPr>
      <w:r>
        <w:rPr>
          <w:sz w:val="24"/>
        </w:rPr>
        <w:t>Move toward smoke or obvious</w:t>
      </w:r>
      <w:r>
        <w:rPr>
          <w:spacing w:val="-2"/>
          <w:sz w:val="24"/>
        </w:rPr>
        <w:t xml:space="preserve"> </w:t>
      </w:r>
      <w:r>
        <w:rPr>
          <w:sz w:val="24"/>
        </w:rPr>
        <w:t>fire.</w:t>
      </w:r>
    </w:p>
    <w:p w14:paraId="3B1C065D" w14:textId="77777777" w:rsidR="001460BD" w:rsidRDefault="001460BD" w:rsidP="00187CA0">
      <w:pPr>
        <w:pStyle w:val="ListParagraph"/>
        <w:numPr>
          <w:ilvl w:val="0"/>
          <w:numId w:val="3"/>
        </w:numPr>
        <w:tabs>
          <w:tab w:val="left" w:pos="332"/>
        </w:tabs>
        <w:ind w:left="0" w:firstLine="0"/>
        <w:jc w:val="both"/>
        <w:rPr>
          <w:sz w:val="24"/>
        </w:rPr>
      </w:pPr>
      <w:r>
        <w:rPr>
          <w:sz w:val="24"/>
        </w:rPr>
        <w:t xml:space="preserve">Attempt to fight the fire unless you </w:t>
      </w:r>
      <w:r>
        <w:rPr>
          <w:spacing w:val="-5"/>
          <w:sz w:val="24"/>
        </w:rPr>
        <w:t xml:space="preserve">are </w:t>
      </w:r>
      <w:r>
        <w:rPr>
          <w:sz w:val="24"/>
        </w:rPr>
        <w:t>properly trained and can do so</w:t>
      </w:r>
      <w:r>
        <w:rPr>
          <w:spacing w:val="-5"/>
          <w:sz w:val="24"/>
        </w:rPr>
        <w:t xml:space="preserve"> </w:t>
      </w:r>
      <w:r>
        <w:rPr>
          <w:sz w:val="24"/>
        </w:rPr>
        <w:t>safely.</w:t>
      </w:r>
    </w:p>
    <w:p w14:paraId="3D2CF261" w14:textId="77777777" w:rsidR="001460BD" w:rsidRDefault="001460BD" w:rsidP="00187CA0">
      <w:pPr>
        <w:pStyle w:val="BodyText"/>
        <w:spacing w:before="4"/>
        <w:ind w:left="0"/>
        <w:jc w:val="both"/>
      </w:pPr>
    </w:p>
    <w:p w14:paraId="005B4FDB" w14:textId="77777777" w:rsidR="001460BD" w:rsidRDefault="001460BD" w:rsidP="00187CA0">
      <w:pPr>
        <w:pStyle w:val="Heading1"/>
        <w:ind w:left="0"/>
        <w:jc w:val="both"/>
      </w:pPr>
      <w:r>
        <w:t>Evacuation of Persons with Disabilities</w:t>
      </w:r>
    </w:p>
    <w:p w14:paraId="4A132527" w14:textId="77777777" w:rsidR="001460BD" w:rsidRDefault="001460BD" w:rsidP="00187CA0">
      <w:pPr>
        <w:pStyle w:val="BodyText"/>
        <w:spacing w:before="8"/>
        <w:ind w:left="0"/>
        <w:jc w:val="both"/>
        <w:rPr>
          <w:b/>
          <w:sz w:val="23"/>
        </w:rPr>
      </w:pPr>
    </w:p>
    <w:p w14:paraId="5B852388" w14:textId="77777777" w:rsidR="001460BD" w:rsidRDefault="001460BD" w:rsidP="00187CA0">
      <w:pPr>
        <w:pStyle w:val="ListParagraph"/>
        <w:numPr>
          <w:ilvl w:val="0"/>
          <w:numId w:val="3"/>
        </w:numPr>
        <w:tabs>
          <w:tab w:val="left" w:pos="334"/>
        </w:tabs>
        <w:spacing w:before="1"/>
        <w:ind w:left="0" w:firstLine="0"/>
        <w:jc w:val="both"/>
        <w:rPr>
          <w:sz w:val="24"/>
        </w:rPr>
      </w:pPr>
      <w:r>
        <w:rPr>
          <w:sz w:val="24"/>
        </w:rPr>
        <w:t xml:space="preserve">Individuals with mobility impairments </w:t>
      </w:r>
      <w:r>
        <w:rPr>
          <w:spacing w:val="-4"/>
          <w:sz w:val="24"/>
        </w:rPr>
        <w:t xml:space="preserve">who </w:t>
      </w:r>
      <w:r>
        <w:rPr>
          <w:sz w:val="24"/>
        </w:rPr>
        <w:t>may be on an upper floor should be directed to a stairwell exit closest to an elevator to wait for emergency</w:t>
      </w:r>
      <w:r>
        <w:rPr>
          <w:spacing w:val="-7"/>
          <w:sz w:val="24"/>
        </w:rPr>
        <w:t xml:space="preserve"> </w:t>
      </w:r>
      <w:r>
        <w:rPr>
          <w:sz w:val="24"/>
        </w:rPr>
        <w:t>personnel.</w:t>
      </w:r>
    </w:p>
    <w:p w14:paraId="1DB102E2" w14:textId="77777777" w:rsidR="001460BD" w:rsidRDefault="001460BD" w:rsidP="00187CA0">
      <w:pPr>
        <w:pStyle w:val="ListParagraph"/>
        <w:numPr>
          <w:ilvl w:val="0"/>
          <w:numId w:val="3"/>
        </w:numPr>
        <w:tabs>
          <w:tab w:val="left" w:pos="332"/>
        </w:tabs>
        <w:ind w:left="0" w:firstLine="0"/>
        <w:jc w:val="both"/>
        <w:rPr>
          <w:sz w:val="24"/>
        </w:rPr>
      </w:pPr>
      <w:r>
        <w:rPr>
          <w:sz w:val="24"/>
        </w:rPr>
        <w:t xml:space="preserve">DTC employees are not required to lift </w:t>
      </w:r>
      <w:r>
        <w:rPr>
          <w:spacing w:val="-6"/>
          <w:sz w:val="24"/>
        </w:rPr>
        <w:t xml:space="preserve">or </w:t>
      </w:r>
      <w:r>
        <w:rPr>
          <w:sz w:val="24"/>
        </w:rPr>
        <w:t>carry a person with mobility</w:t>
      </w:r>
      <w:r>
        <w:rPr>
          <w:spacing w:val="-10"/>
          <w:sz w:val="24"/>
        </w:rPr>
        <w:t xml:space="preserve"> </w:t>
      </w:r>
      <w:r>
        <w:rPr>
          <w:sz w:val="24"/>
        </w:rPr>
        <w:t>impairment.</w:t>
      </w:r>
    </w:p>
    <w:p w14:paraId="61AC1710" w14:textId="77777777" w:rsidR="001460BD" w:rsidRDefault="001460BD" w:rsidP="00187CA0">
      <w:pPr>
        <w:pStyle w:val="Heading1"/>
        <w:spacing w:before="1"/>
        <w:ind w:left="0"/>
        <w:jc w:val="both"/>
      </w:pPr>
      <w:r>
        <w:t>Plans for Future Improvements</w:t>
      </w:r>
    </w:p>
    <w:p w14:paraId="21FDBBD9" w14:textId="77777777" w:rsidR="001460BD" w:rsidRDefault="001460BD" w:rsidP="00187CA0">
      <w:pPr>
        <w:pStyle w:val="BodyText"/>
        <w:spacing w:before="7"/>
        <w:ind w:left="0"/>
        <w:jc w:val="both"/>
        <w:rPr>
          <w:b/>
          <w:sz w:val="23"/>
        </w:rPr>
      </w:pPr>
    </w:p>
    <w:p w14:paraId="1E1C310D" w14:textId="77777777" w:rsidR="001460BD" w:rsidRDefault="001460BD" w:rsidP="00187CA0">
      <w:pPr>
        <w:pStyle w:val="BodyText"/>
        <w:ind w:left="0"/>
        <w:jc w:val="both"/>
      </w:pPr>
      <w:r>
        <w:t>DTC continues to assess and upgrade fire safety equipment as an ongoing process to ensure that all equipment meets National Fire Safety standards. Future improvements will be made as needed as part of the ongoing assessment process.</w:t>
      </w:r>
    </w:p>
    <w:p w14:paraId="3A92828F" w14:textId="77777777" w:rsidR="001460BD" w:rsidRDefault="001460BD" w:rsidP="00187CA0">
      <w:pPr>
        <w:pStyle w:val="BodyText"/>
        <w:spacing w:before="5"/>
        <w:ind w:left="0"/>
        <w:jc w:val="both"/>
      </w:pPr>
    </w:p>
    <w:p w14:paraId="21A782B1" w14:textId="77777777" w:rsidR="001460BD" w:rsidRDefault="001460BD" w:rsidP="00187CA0">
      <w:pPr>
        <w:pStyle w:val="Heading1"/>
        <w:ind w:left="0"/>
        <w:jc w:val="both"/>
      </w:pPr>
      <w:r>
        <w:t>Health and Safety Inspections</w:t>
      </w:r>
    </w:p>
    <w:p w14:paraId="324D7281" w14:textId="77777777" w:rsidR="001460BD" w:rsidRDefault="001460BD" w:rsidP="00187CA0">
      <w:pPr>
        <w:pStyle w:val="BodyText"/>
        <w:spacing w:before="6"/>
        <w:ind w:left="0"/>
        <w:jc w:val="both"/>
        <w:rPr>
          <w:b/>
          <w:sz w:val="23"/>
        </w:rPr>
      </w:pPr>
    </w:p>
    <w:p w14:paraId="74EA56FA" w14:textId="62D7CAE4" w:rsidR="001460BD" w:rsidRDefault="001460BD" w:rsidP="00187CA0">
      <w:pPr>
        <w:pStyle w:val="BodyText"/>
        <w:spacing w:before="1"/>
        <w:ind w:left="0"/>
        <w:jc w:val="both"/>
      </w:pPr>
      <w:r>
        <w:t>The Office of Residence Life performs residence hall Health and Safety (H&amp;S) Inspections several times throughout the fall, spring, and summer semesters. The H&amp;S</w:t>
      </w:r>
      <w:r w:rsidR="001939BC">
        <w:t xml:space="preserve"> </w:t>
      </w:r>
      <w:r>
        <w:t>inspections are primarily designed to find and eliminate safety violations. Students are required to read and comply with the Student Handbook which includes the H&amp;S inspections and all other rules and regulations for residential buildings. The inspections include, but are not limited to, a visual examination of electrical cords, sprinkler heads, smoke detectors, fire extinguishers and other life safety systems.</w:t>
      </w:r>
    </w:p>
    <w:p w14:paraId="5D17A30A" w14:textId="77777777" w:rsidR="001460BD" w:rsidRDefault="001460BD" w:rsidP="00187CA0">
      <w:pPr>
        <w:pStyle w:val="BodyText"/>
        <w:spacing w:before="1"/>
        <w:ind w:left="0"/>
        <w:jc w:val="both"/>
      </w:pPr>
    </w:p>
    <w:p w14:paraId="3990B6B2" w14:textId="0EE3EAE5" w:rsidR="001460BD" w:rsidRDefault="001460BD" w:rsidP="00187CA0">
      <w:pPr>
        <w:pStyle w:val="BodyText"/>
        <w:ind w:left="0"/>
        <w:jc w:val="both"/>
      </w:pPr>
      <w:r>
        <w:t xml:space="preserve">In addition, each room will be examined for the presence of prohibited items (e.g., sources of open flames, such as candles; non-surge protected extension cords; halogen lamps; portable cooking appliances in non-kitchen areas; etc.) or prohibited activity (e.g., smoking in the room; tampering with life safety </w:t>
      </w:r>
      <w:r w:rsidR="00D31672">
        <w:t>equipment; possession</w:t>
      </w:r>
      <w:r>
        <w:t xml:space="preserve"> of pets; etc.). This inspection </w:t>
      </w:r>
      <w:r>
        <w:rPr>
          <w:spacing w:val="-4"/>
        </w:rPr>
        <w:t xml:space="preserve">will </w:t>
      </w:r>
      <w:r>
        <w:t>also include a general assessment of food and waste storage and cleanliness of the room. Prohibited items will be immediately disabled with a locking device or confiscated and donated/ discarded if found, without reimbursement. The following is a list of prohibited items and are considered a violation of College</w:t>
      </w:r>
      <w:r>
        <w:rPr>
          <w:spacing w:val="-2"/>
        </w:rPr>
        <w:t xml:space="preserve"> </w:t>
      </w:r>
      <w:r>
        <w:t>policy.</w:t>
      </w:r>
    </w:p>
    <w:p w14:paraId="7FBDAE17" w14:textId="77777777" w:rsidR="001460BD" w:rsidRDefault="001460BD" w:rsidP="00187CA0">
      <w:pPr>
        <w:pStyle w:val="BodyText"/>
        <w:spacing w:before="1"/>
        <w:ind w:left="0"/>
        <w:jc w:val="both"/>
      </w:pPr>
    </w:p>
    <w:p w14:paraId="2ACCA9FC" w14:textId="77777777" w:rsidR="001460BD" w:rsidRDefault="001460BD" w:rsidP="00187CA0">
      <w:pPr>
        <w:pStyle w:val="ListParagraph"/>
        <w:numPr>
          <w:ilvl w:val="0"/>
          <w:numId w:val="2"/>
        </w:numPr>
        <w:tabs>
          <w:tab w:val="left" w:pos="365"/>
        </w:tabs>
        <w:ind w:left="0" w:hanging="145"/>
        <w:jc w:val="both"/>
        <w:rPr>
          <w:sz w:val="24"/>
        </w:rPr>
      </w:pPr>
      <w:r>
        <w:rPr>
          <w:sz w:val="24"/>
        </w:rPr>
        <w:t>Candles</w:t>
      </w:r>
    </w:p>
    <w:p w14:paraId="08A1E551" w14:textId="77777777" w:rsidR="001460BD" w:rsidRDefault="001460BD" w:rsidP="00187CA0">
      <w:pPr>
        <w:pStyle w:val="ListParagraph"/>
        <w:numPr>
          <w:ilvl w:val="0"/>
          <w:numId w:val="2"/>
        </w:numPr>
        <w:tabs>
          <w:tab w:val="left" w:pos="365"/>
        </w:tabs>
        <w:ind w:left="0" w:hanging="145"/>
        <w:jc w:val="both"/>
        <w:rPr>
          <w:sz w:val="24"/>
        </w:rPr>
      </w:pPr>
      <w:r>
        <w:rPr>
          <w:sz w:val="24"/>
        </w:rPr>
        <w:t>Non-surge protected extension</w:t>
      </w:r>
      <w:r>
        <w:rPr>
          <w:spacing w:val="-2"/>
          <w:sz w:val="24"/>
        </w:rPr>
        <w:t xml:space="preserve"> </w:t>
      </w:r>
      <w:r>
        <w:rPr>
          <w:sz w:val="24"/>
        </w:rPr>
        <w:t>cords</w:t>
      </w:r>
    </w:p>
    <w:p w14:paraId="45E713D1" w14:textId="77777777" w:rsidR="001460BD" w:rsidRDefault="001460BD" w:rsidP="00187CA0">
      <w:pPr>
        <w:pStyle w:val="ListParagraph"/>
        <w:numPr>
          <w:ilvl w:val="0"/>
          <w:numId w:val="2"/>
        </w:numPr>
        <w:tabs>
          <w:tab w:val="left" w:pos="365"/>
        </w:tabs>
        <w:ind w:left="0" w:hanging="145"/>
        <w:jc w:val="both"/>
        <w:rPr>
          <w:sz w:val="24"/>
        </w:rPr>
      </w:pPr>
      <w:r>
        <w:rPr>
          <w:sz w:val="24"/>
        </w:rPr>
        <w:t>Halogen</w:t>
      </w:r>
      <w:r>
        <w:rPr>
          <w:spacing w:val="-1"/>
          <w:sz w:val="24"/>
        </w:rPr>
        <w:t xml:space="preserve"> </w:t>
      </w:r>
      <w:r>
        <w:rPr>
          <w:sz w:val="24"/>
        </w:rPr>
        <w:t>lamps</w:t>
      </w:r>
    </w:p>
    <w:p w14:paraId="4CF00607" w14:textId="77777777" w:rsidR="001460BD" w:rsidRDefault="001460BD" w:rsidP="00187CA0">
      <w:pPr>
        <w:pStyle w:val="ListParagraph"/>
        <w:numPr>
          <w:ilvl w:val="0"/>
          <w:numId w:val="2"/>
        </w:numPr>
        <w:tabs>
          <w:tab w:val="left" w:pos="367"/>
        </w:tabs>
        <w:ind w:left="0" w:hanging="147"/>
        <w:jc w:val="both"/>
        <w:rPr>
          <w:sz w:val="24"/>
        </w:rPr>
      </w:pPr>
      <w:r>
        <w:rPr>
          <w:sz w:val="24"/>
        </w:rPr>
        <w:t>Incense</w:t>
      </w:r>
    </w:p>
    <w:p w14:paraId="2F2410DD" w14:textId="77777777" w:rsidR="001460BD" w:rsidRDefault="001460BD" w:rsidP="00187CA0">
      <w:pPr>
        <w:pStyle w:val="ListParagraph"/>
        <w:numPr>
          <w:ilvl w:val="0"/>
          <w:numId w:val="2"/>
        </w:numPr>
        <w:tabs>
          <w:tab w:val="left" w:pos="367"/>
        </w:tabs>
        <w:ind w:left="0" w:hanging="147"/>
        <w:jc w:val="both"/>
        <w:rPr>
          <w:sz w:val="24"/>
        </w:rPr>
      </w:pPr>
      <w:r>
        <w:rPr>
          <w:sz w:val="24"/>
        </w:rPr>
        <w:t>Lanterns/Oil</w:t>
      </w:r>
      <w:r>
        <w:rPr>
          <w:spacing w:val="-1"/>
          <w:sz w:val="24"/>
        </w:rPr>
        <w:t xml:space="preserve"> </w:t>
      </w:r>
      <w:r>
        <w:rPr>
          <w:sz w:val="24"/>
        </w:rPr>
        <w:t>lamps</w:t>
      </w:r>
    </w:p>
    <w:p w14:paraId="15A7AB5B" w14:textId="77777777" w:rsidR="001460BD" w:rsidRDefault="001460BD" w:rsidP="00187CA0">
      <w:pPr>
        <w:pStyle w:val="ListParagraph"/>
        <w:numPr>
          <w:ilvl w:val="0"/>
          <w:numId w:val="2"/>
        </w:numPr>
        <w:tabs>
          <w:tab w:val="left" w:pos="365"/>
        </w:tabs>
        <w:ind w:left="0" w:hanging="145"/>
        <w:jc w:val="both"/>
        <w:rPr>
          <w:sz w:val="24"/>
        </w:rPr>
      </w:pPr>
      <w:r>
        <w:rPr>
          <w:sz w:val="24"/>
        </w:rPr>
        <w:t>Flammable</w:t>
      </w:r>
      <w:r>
        <w:rPr>
          <w:spacing w:val="-2"/>
          <w:sz w:val="24"/>
        </w:rPr>
        <w:t xml:space="preserve"> </w:t>
      </w:r>
      <w:r>
        <w:rPr>
          <w:sz w:val="24"/>
        </w:rPr>
        <w:t>liquids</w:t>
      </w:r>
    </w:p>
    <w:p w14:paraId="5C6576F5" w14:textId="77777777" w:rsidR="001460BD" w:rsidRDefault="001460BD" w:rsidP="00187CA0">
      <w:pPr>
        <w:pStyle w:val="ListParagraph"/>
        <w:numPr>
          <w:ilvl w:val="0"/>
          <w:numId w:val="2"/>
        </w:numPr>
        <w:tabs>
          <w:tab w:val="left" w:pos="365"/>
        </w:tabs>
        <w:ind w:left="0" w:firstLine="0"/>
        <w:jc w:val="both"/>
        <w:rPr>
          <w:sz w:val="24"/>
        </w:rPr>
      </w:pPr>
      <w:r>
        <w:rPr>
          <w:sz w:val="24"/>
        </w:rPr>
        <w:t xml:space="preserve">Burners and other objects with an </w:t>
      </w:r>
      <w:r>
        <w:rPr>
          <w:spacing w:val="-4"/>
          <w:sz w:val="24"/>
        </w:rPr>
        <w:t xml:space="preserve">open </w:t>
      </w:r>
      <w:r>
        <w:rPr>
          <w:sz w:val="24"/>
        </w:rPr>
        <w:t>flame in non- kitchen areas</w:t>
      </w:r>
    </w:p>
    <w:p w14:paraId="3B9177FC" w14:textId="77777777" w:rsidR="001460BD" w:rsidRDefault="001460BD" w:rsidP="00187CA0">
      <w:pPr>
        <w:pStyle w:val="ListParagraph"/>
        <w:numPr>
          <w:ilvl w:val="0"/>
          <w:numId w:val="2"/>
        </w:numPr>
        <w:tabs>
          <w:tab w:val="left" w:pos="365"/>
        </w:tabs>
        <w:spacing w:before="1"/>
        <w:ind w:left="0" w:firstLine="0"/>
        <w:jc w:val="both"/>
        <w:rPr>
          <w:sz w:val="24"/>
        </w:rPr>
      </w:pPr>
      <w:r>
        <w:rPr>
          <w:sz w:val="24"/>
        </w:rPr>
        <w:t>Hot plates, rice cookers, crock pots,</w:t>
      </w:r>
      <w:r>
        <w:rPr>
          <w:spacing w:val="-10"/>
          <w:sz w:val="24"/>
        </w:rPr>
        <w:t xml:space="preserve"> </w:t>
      </w:r>
      <w:r>
        <w:rPr>
          <w:sz w:val="24"/>
        </w:rPr>
        <w:t>waffle irons, and popcorn poppers in non-kitchen areas</w:t>
      </w:r>
    </w:p>
    <w:p w14:paraId="56B4D65D" w14:textId="77777777" w:rsidR="001460BD" w:rsidRDefault="001460BD" w:rsidP="00187CA0">
      <w:pPr>
        <w:pStyle w:val="ListParagraph"/>
        <w:numPr>
          <w:ilvl w:val="0"/>
          <w:numId w:val="2"/>
        </w:numPr>
        <w:tabs>
          <w:tab w:val="left" w:pos="365"/>
        </w:tabs>
        <w:ind w:left="0" w:firstLine="0"/>
        <w:jc w:val="both"/>
        <w:rPr>
          <w:sz w:val="24"/>
        </w:rPr>
      </w:pPr>
      <w:r>
        <w:rPr>
          <w:sz w:val="24"/>
        </w:rPr>
        <w:t>Toasters/Toaster ovens in non-kitchen areas</w:t>
      </w:r>
    </w:p>
    <w:p w14:paraId="6D9CD324" w14:textId="77777777" w:rsidR="001939BC" w:rsidRDefault="001939BC" w:rsidP="00187CA0">
      <w:pPr>
        <w:pStyle w:val="ListParagraph"/>
        <w:tabs>
          <w:tab w:val="left" w:pos="365"/>
        </w:tabs>
        <w:ind w:left="0" w:firstLine="0"/>
        <w:jc w:val="both"/>
        <w:rPr>
          <w:sz w:val="24"/>
        </w:rPr>
      </w:pPr>
    </w:p>
    <w:p w14:paraId="72908320" w14:textId="77777777" w:rsidR="001460BD" w:rsidRDefault="001460BD" w:rsidP="00187CA0">
      <w:pPr>
        <w:pStyle w:val="ListParagraph"/>
        <w:numPr>
          <w:ilvl w:val="0"/>
          <w:numId w:val="2"/>
        </w:numPr>
        <w:tabs>
          <w:tab w:val="left" w:pos="365"/>
        </w:tabs>
        <w:ind w:left="0" w:firstLine="0"/>
        <w:jc w:val="both"/>
        <w:rPr>
          <w:sz w:val="24"/>
        </w:rPr>
      </w:pPr>
      <w:r>
        <w:rPr>
          <w:sz w:val="24"/>
        </w:rPr>
        <w:t xml:space="preserve">Sandwich makers/grills in </w:t>
      </w:r>
      <w:r>
        <w:rPr>
          <w:spacing w:val="-3"/>
          <w:sz w:val="24"/>
        </w:rPr>
        <w:t xml:space="preserve">non-kitchen </w:t>
      </w:r>
      <w:r>
        <w:rPr>
          <w:sz w:val="24"/>
        </w:rPr>
        <w:t>areas</w:t>
      </w:r>
    </w:p>
    <w:p w14:paraId="2D035E8F" w14:textId="77777777" w:rsidR="001460BD" w:rsidRDefault="001460BD" w:rsidP="00187CA0">
      <w:pPr>
        <w:pStyle w:val="ListParagraph"/>
        <w:numPr>
          <w:ilvl w:val="0"/>
          <w:numId w:val="2"/>
        </w:numPr>
        <w:tabs>
          <w:tab w:val="left" w:pos="365"/>
        </w:tabs>
        <w:ind w:left="0" w:firstLine="0"/>
        <w:jc w:val="both"/>
        <w:rPr>
          <w:sz w:val="24"/>
        </w:rPr>
      </w:pPr>
      <w:r>
        <w:rPr>
          <w:sz w:val="24"/>
        </w:rPr>
        <w:t>Microwaves or refrigerators that are</w:t>
      </w:r>
      <w:r>
        <w:rPr>
          <w:spacing w:val="-14"/>
          <w:sz w:val="24"/>
        </w:rPr>
        <w:t xml:space="preserve"> </w:t>
      </w:r>
      <w:r>
        <w:rPr>
          <w:sz w:val="24"/>
        </w:rPr>
        <w:t>not provided by</w:t>
      </w:r>
      <w:r>
        <w:rPr>
          <w:spacing w:val="-5"/>
          <w:sz w:val="24"/>
        </w:rPr>
        <w:t xml:space="preserve"> </w:t>
      </w:r>
      <w:r>
        <w:rPr>
          <w:sz w:val="24"/>
        </w:rPr>
        <w:t>DTC</w:t>
      </w:r>
    </w:p>
    <w:p w14:paraId="7FF7D54C" w14:textId="77777777" w:rsidR="001460BD" w:rsidRDefault="001460BD" w:rsidP="00187CA0">
      <w:pPr>
        <w:pStyle w:val="ListParagraph"/>
        <w:numPr>
          <w:ilvl w:val="0"/>
          <w:numId w:val="2"/>
        </w:numPr>
        <w:tabs>
          <w:tab w:val="left" w:pos="365"/>
        </w:tabs>
        <w:spacing w:before="72"/>
        <w:ind w:left="0" w:hanging="145"/>
        <w:jc w:val="both"/>
        <w:rPr>
          <w:sz w:val="24"/>
        </w:rPr>
      </w:pPr>
      <w:r>
        <w:rPr>
          <w:sz w:val="24"/>
        </w:rPr>
        <w:t>Space</w:t>
      </w:r>
      <w:r>
        <w:rPr>
          <w:spacing w:val="-2"/>
          <w:sz w:val="24"/>
        </w:rPr>
        <w:t xml:space="preserve"> </w:t>
      </w:r>
      <w:r>
        <w:rPr>
          <w:sz w:val="24"/>
        </w:rPr>
        <w:t>heaters</w:t>
      </w:r>
    </w:p>
    <w:p w14:paraId="61BEC21D" w14:textId="77777777" w:rsidR="001460BD" w:rsidRDefault="001460BD" w:rsidP="00187CA0">
      <w:pPr>
        <w:pStyle w:val="ListParagraph"/>
        <w:numPr>
          <w:ilvl w:val="0"/>
          <w:numId w:val="2"/>
        </w:numPr>
        <w:tabs>
          <w:tab w:val="left" w:pos="367"/>
        </w:tabs>
        <w:ind w:left="0" w:firstLine="0"/>
        <w:jc w:val="both"/>
        <w:rPr>
          <w:sz w:val="24"/>
        </w:rPr>
      </w:pPr>
      <w:r>
        <w:rPr>
          <w:sz w:val="24"/>
        </w:rPr>
        <w:t xml:space="preserve">Live holiday decorations (holiday </w:t>
      </w:r>
      <w:r>
        <w:rPr>
          <w:spacing w:val="-3"/>
          <w:sz w:val="24"/>
        </w:rPr>
        <w:t xml:space="preserve">trees, </w:t>
      </w:r>
      <w:r>
        <w:rPr>
          <w:sz w:val="24"/>
        </w:rPr>
        <w:t>garlands,</w:t>
      </w:r>
      <w:r>
        <w:rPr>
          <w:spacing w:val="-1"/>
          <w:sz w:val="24"/>
        </w:rPr>
        <w:t xml:space="preserve"> </w:t>
      </w:r>
      <w:r>
        <w:rPr>
          <w:sz w:val="24"/>
        </w:rPr>
        <w:lastRenderedPageBreak/>
        <w:t>etc.)</w:t>
      </w:r>
    </w:p>
    <w:p w14:paraId="6E29B5F6" w14:textId="77777777" w:rsidR="001460BD" w:rsidRDefault="001460BD" w:rsidP="00187CA0">
      <w:pPr>
        <w:pStyle w:val="ListParagraph"/>
        <w:numPr>
          <w:ilvl w:val="0"/>
          <w:numId w:val="2"/>
        </w:numPr>
        <w:tabs>
          <w:tab w:val="left" w:pos="365"/>
        </w:tabs>
        <w:ind w:left="0" w:hanging="145"/>
        <w:jc w:val="both"/>
        <w:rPr>
          <w:sz w:val="24"/>
        </w:rPr>
      </w:pPr>
      <w:r>
        <w:rPr>
          <w:sz w:val="24"/>
        </w:rPr>
        <w:t>Fireworks and</w:t>
      </w:r>
      <w:r>
        <w:rPr>
          <w:spacing w:val="-1"/>
          <w:sz w:val="24"/>
        </w:rPr>
        <w:t xml:space="preserve"> </w:t>
      </w:r>
      <w:r>
        <w:rPr>
          <w:sz w:val="24"/>
        </w:rPr>
        <w:t>explosives</w:t>
      </w:r>
    </w:p>
    <w:p w14:paraId="51369FFE" w14:textId="77777777" w:rsidR="001460BD" w:rsidRDefault="001460BD" w:rsidP="00187CA0">
      <w:pPr>
        <w:pStyle w:val="BodyText"/>
        <w:spacing w:before="5"/>
        <w:ind w:left="0"/>
        <w:jc w:val="both"/>
      </w:pPr>
    </w:p>
    <w:p w14:paraId="37A4B668" w14:textId="77777777" w:rsidR="001460BD" w:rsidRDefault="001460BD" w:rsidP="00187CA0">
      <w:pPr>
        <w:pStyle w:val="Heading1"/>
        <w:ind w:left="0"/>
        <w:jc w:val="both"/>
      </w:pPr>
      <w:r>
        <w:t>Fire Safety Tips</w:t>
      </w:r>
    </w:p>
    <w:p w14:paraId="44F6732C" w14:textId="77777777" w:rsidR="001460BD" w:rsidRDefault="001460BD" w:rsidP="00187CA0">
      <w:pPr>
        <w:pStyle w:val="BodyText"/>
        <w:spacing w:before="7"/>
        <w:ind w:left="0"/>
        <w:jc w:val="both"/>
        <w:rPr>
          <w:b/>
          <w:sz w:val="23"/>
        </w:rPr>
      </w:pPr>
    </w:p>
    <w:p w14:paraId="3DAD2C16" w14:textId="77777777" w:rsidR="001460BD" w:rsidRDefault="001460BD" w:rsidP="00187CA0">
      <w:pPr>
        <w:pStyle w:val="BodyText"/>
        <w:ind w:left="0"/>
        <w:jc w:val="both"/>
      </w:pPr>
      <w:r>
        <w:t>Buildings are equipped with a variety of features that are designed to detect, stop and/or suppress the spread of a fire.</w:t>
      </w:r>
    </w:p>
    <w:p w14:paraId="37811E4F" w14:textId="77777777" w:rsidR="001460BD" w:rsidRDefault="001460BD" w:rsidP="00187CA0">
      <w:pPr>
        <w:pStyle w:val="BodyText"/>
        <w:ind w:left="0"/>
        <w:jc w:val="both"/>
      </w:pPr>
    </w:p>
    <w:p w14:paraId="6F74A020" w14:textId="77777777" w:rsidR="001460BD" w:rsidRDefault="001460BD" w:rsidP="00187CA0">
      <w:pPr>
        <w:pStyle w:val="BodyText"/>
        <w:ind w:left="0"/>
        <w:jc w:val="both"/>
      </w:pPr>
      <w:r>
        <w:t>A door can be the first line of defense against the spread of smoke or fire from one area to another. Some doors, such as fire doors in corridors or stairwells of residence halls, are designed to stand up to fire longer than those of an individual room. It is important that these doors are CLOSED for them to work. Additionally, if a door has a device that automatically closes the door, it should NOT be propped open.</w:t>
      </w:r>
    </w:p>
    <w:p w14:paraId="682FED40" w14:textId="77777777" w:rsidR="001460BD" w:rsidRDefault="001460BD" w:rsidP="00187CA0">
      <w:pPr>
        <w:pStyle w:val="BodyText"/>
        <w:spacing w:before="1"/>
        <w:ind w:left="0"/>
        <w:jc w:val="both"/>
      </w:pPr>
    </w:p>
    <w:p w14:paraId="11AD9362" w14:textId="77777777" w:rsidR="001460BD" w:rsidRDefault="001460BD" w:rsidP="00187CA0">
      <w:pPr>
        <w:pStyle w:val="BodyText"/>
        <w:ind w:left="0"/>
        <w:jc w:val="both"/>
      </w:pPr>
      <w:r>
        <w:t>Sprinklers are 98% effective in preventing the spread of fire when operating properly. DO NOT obstruct the sprinkler heads with materials like clothing hanging from the piping.</w:t>
      </w:r>
    </w:p>
    <w:p w14:paraId="3A4D3E60" w14:textId="77777777" w:rsidR="001460BD" w:rsidRDefault="001460BD" w:rsidP="00187CA0">
      <w:pPr>
        <w:pStyle w:val="BodyText"/>
        <w:ind w:left="0"/>
        <w:jc w:val="both"/>
      </w:pPr>
      <w:r>
        <w:t>Smoke detectors cannot do their job if they are disabled or covered by the occupant, which is a violation of DTC Policy.</w:t>
      </w:r>
    </w:p>
    <w:p w14:paraId="405EBF31" w14:textId="77777777" w:rsidR="001460BD" w:rsidRDefault="001460BD" w:rsidP="00187CA0">
      <w:pPr>
        <w:pStyle w:val="BodyText"/>
        <w:ind w:left="0"/>
        <w:jc w:val="both"/>
      </w:pPr>
    </w:p>
    <w:p w14:paraId="0DD99E3C" w14:textId="77777777" w:rsidR="001460BD" w:rsidRDefault="001460BD" w:rsidP="00187CA0">
      <w:pPr>
        <w:pStyle w:val="BodyText"/>
        <w:ind w:left="0"/>
        <w:jc w:val="both"/>
      </w:pPr>
      <w:r>
        <w:t>Almost three-fourths of all fires that are caused by smoking material are the result of a cigarette being abandoned or disposed of carelessly. Smoking is NOT PERMITTED in any DTC building.</w:t>
      </w:r>
    </w:p>
    <w:p w14:paraId="709818B2" w14:textId="77777777" w:rsidR="001460BD" w:rsidRDefault="001460BD" w:rsidP="00187CA0">
      <w:pPr>
        <w:pStyle w:val="BodyText"/>
        <w:spacing w:before="1"/>
        <w:ind w:left="0"/>
        <w:jc w:val="both"/>
      </w:pPr>
    </w:p>
    <w:p w14:paraId="08020456" w14:textId="73EEDCBC" w:rsidR="00D31672" w:rsidRDefault="001460BD" w:rsidP="00187CA0">
      <w:pPr>
        <w:pStyle w:val="BodyText"/>
        <w:ind w:left="0"/>
        <w:jc w:val="both"/>
      </w:pPr>
      <w:r>
        <w:t>A daily fire log is available for review at DTC Public Safety in Building #22, from 8a.m. – 5 p.m. Monday through Friday, excluding holidays. The information in the fire log typically includes information about fires that occur in residential facilities, including the nature, date, time, and general location.</w:t>
      </w:r>
    </w:p>
    <w:p w14:paraId="037328BF" w14:textId="77777777" w:rsidR="00D31672" w:rsidRDefault="00D31672" w:rsidP="00187CA0">
      <w:pPr>
        <w:pStyle w:val="BodyText"/>
        <w:ind w:left="0"/>
        <w:jc w:val="both"/>
      </w:pPr>
    </w:p>
    <w:p w14:paraId="10B333B2" w14:textId="506D12B2" w:rsidR="001460BD" w:rsidRPr="00D31672" w:rsidRDefault="001460BD" w:rsidP="00187CA0">
      <w:pPr>
        <w:pStyle w:val="BodyText"/>
        <w:ind w:left="0"/>
        <w:jc w:val="both"/>
        <w:rPr>
          <w:b/>
          <w:bCs/>
        </w:rPr>
      </w:pPr>
      <w:r w:rsidRPr="00D31672">
        <w:rPr>
          <w:b/>
          <w:bCs/>
        </w:rPr>
        <w:t>Education of Members of the Campus Community</w:t>
      </w:r>
    </w:p>
    <w:p w14:paraId="45D2DEBF" w14:textId="77777777" w:rsidR="001460BD" w:rsidRDefault="001460BD" w:rsidP="00187CA0">
      <w:pPr>
        <w:pStyle w:val="BodyText"/>
        <w:spacing w:before="9"/>
        <w:ind w:left="0"/>
        <w:jc w:val="both"/>
        <w:rPr>
          <w:b/>
          <w:sz w:val="23"/>
        </w:rPr>
      </w:pPr>
    </w:p>
    <w:p w14:paraId="3928C898" w14:textId="6E377426" w:rsidR="001460BD" w:rsidRDefault="001460BD" w:rsidP="00187CA0">
      <w:pPr>
        <w:pStyle w:val="BodyText"/>
        <w:spacing w:line="276" w:lineRule="auto"/>
        <w:ind w:left="0"/>
        <w:jc w:val="both"/>
      </w:pPr>
      <w:r>
        <w:t xml:space="preserve">Campus security and fire safety procedures </w:t>
      </w:r>
      <w:r>
        <w:t xml:space="preserve">are discussed during new student orientation. The DTC </w:t>
      </w:r>
      <w:r w:rsidR="00DE4DEB">
        <w:t xml:space="preserve">Department of </w:t>
      </w:r>
      <w:r>
        <w:t>Public Safety (DTC</w:t>
      </w:r>
      <w:r w:rsidR="005D7698">
        <w:t>DPS</w:t>
      </w:r>
      <w:r>
        <w:t>), the Office of Residence Life, and the Dean of Students, including a Title IX Coordinator, participate in forums, town hall meetings, and programs in residence halls to address students and to explain campus security, public safety, and fire safety measures and procedures at DTC. Members of DTC Department of Public Safety conduct crime prevention and general security and safety awareness presentations when requested by various community groups, including students and employees of DTC. During these presentations, the following information is typically provided: crime prevention tips; statistics on crime at DTC; fire safety information; information regarding campus security procedures and practices, including encouraging participants to be responsible for their own security/ safety and for the security/ safety for others on campus. In addition, DTC Department of Public Safety organizes and sets up crime prevention and education display tables which are staffed by an officer(s) at various locations throughout the year. This activity provides an opportunity for DTC Department of Public Safety staff to hand out</w:t>
      </w:r>
      <w:r>
        <w:rPr>
          <w:spacing w:val="-9"/>
        </w:rPr>
        <w:t xml:space="preserve"> </w:t>
      </w:r>
      <w:r>
        <w:t>safety-related information, as well as to answer individual questions. New employee orientation includes the distribution of crime prevention and fire safety materials to all new employees. During the academic year, DTC Department of Public Safety conducted presentations and set up and crime prevention tables at various events on campus. Programs conducted by</w:t>
      </w:r>
      <w:r>
        <w:rPr>
          <w:spacing w:val="-6"/>
        </w:rPr>
        <w:t xml:space="preserve"> </w:t>
      </w:r>
      <w:r>
        <w:t>various</w:t>
      </w:r>
      <w:r w:rsidR="001939BC">
        <w:t xml:space="preserve"> </w:t>
      </w:r>
      <w:r>
        <w:t xml:space="preserve">departments include general crime prevention and security awareness programs, such as safety education forums, programs and discussions about topics such as alcohol abuse, domestic violence, self- defense, fire safety, emergency response </w:t>
      </w:r>
      <w:r>
        <w:rPr>
          <w:spacing w:val="-5"/>
        </w:rPr>
        <w:t xml:space="preserve">and </w:t>
      </w:r>
      <w:r>
        <w:t>evacuation procedures, sexual assault prevention, and theft</w:t>
      </w:r>
      <w:r>
        <w:rPr>
          <w:spacing w:val="-1"/>
        </w:rPr>
        <w:t xml:space="preserve"> </w:t>
      </w:r>
      <w:r>
        <w:t>prevention.</w:t>
      </w:r>
    </w:p>
    <w:p w14:paraId="6CA445C2" w14:textId="77777777" w:rsidR="001460BD" w:rsidRDefault="001460BD" w:rsidP="00187CA0">
      <w:pPr>
        <w:pStyle w:val="BodyText"/>
        <w:spacing w:before="7"/>
        <w:ind w:left="0"/>
        <w:jc w:val="both"/>
        <w:rPr>
          <w:sz w:val="27"/>
        </w:rPr>
      </w:pPr>
    </w:p>
    <w:p w14:paraId="75151BCF" w14:textId="3AA61CC0" w:rsidR="001460BD" w:rsidRDefault="001460BD" w:rsidP="00187CA0">
      <w:pPr>
        <w:pStyle w:val="BodyText"/>
        <w:spacing w:line="276" w:lineRule="auto"/>
        <w:ind w:left="0"/>
        <w:jc w:val="both"/>
      </w:pPr>
      <w:r>
        <w:t xml:space="preserve">Department of Public Safety (DPS) provides an </w:t>
      </w:r>
      <w:r w:rsidR="001939BC">
        <w:t>on-</w:t>
      </w:r>
      <w:r w:rsidR="001939BC">
        <w:lastRenderedPageBreak/>
        <w:t>campus</w:t>
      </w:r>
      <w:r>
        <w:t xml:space="preserve"> safety escort service using patrol cars and foot patrol which are available seven days a week, 24 hours a day to students, staff, faculty, and visitors who request it by calling (803)793-5173, (non-emergency) or (803)824-9121.</w:t>
      </w:r>
    </w:p>
    <w:p w14:paraId="45D8C99D" w14:textId="77777777" w:rsidR="001460BD" w:rsidRDefault="001460BD" w:rsidP="00187CA0">
      <w:pPr>
        <w:pStyle w:val="BodyText"/>
        <w:spacing w:before="8"/>
        <w:ind w:left="0"/>
        <w:jc w:val="both"/>
        <w:rPr>
          <w:sz w:val="27"/>
        </w:rPr>
      </w:pPr>
    </w:p>
    <w:p w14:paraId="28BB57CA" w14:textId="77777777" w:rsidR="001460BD" w:rsidRDefault="001460BD" w:rsidP="00187CA0">
      <w:pPr>
        <w:pStyle w:val="BodyText"/>
        <w:spacing w:line="276" w:lineRule="auto"/>
        <w:ind w:left="0"/>
        <w:jc w:val="both"/>
      </w:pPr>
      <w:r>
        <w:t>DPS utilizes a campus-wide computerized monitoring system to monitor a comprehensive network of intrusion, panic, and fire alarm systems through BVS Systems. DPS also has the capabilities to monitor various buildings and areas on campus through a state-of-the art surveillance camera</w:t>
      </w:r>
      <w:r>
        <w:rPr>
          <w:spacing w:val="-1"/>
        </w:rPr>
        <w:t xml:space="preserve"> </w:t>
      </w:r>
      <w:r>
        <w:t>system.</w:t>
      </w:r>
    </w:p>
    <w:p w14:paraId="3623AC5C" w14:textId="77777777" w:rsidR="001460BD" w:rsidRDefault="001460BD" w:rsidP="00187CA0">
      <w:pPr>
        <w:pStyle w:val="BodyText"/>
        <w:spacing w:before="5"/>
        <w:ind w:left="0"/>
        <w:jc w:val="both"/>
      </w:pPr>
    </w:p>
    <w:p w14:paraId="1198264F" w14:textId="77777777" w:rsidR="001460BD" w:rsidRDefault="001460BD" w:rsidP="00187CA0">
      <w:pPr>
        <w:pStyle w:val="Heading1"/>
        <w:ind w:left="0"/>
        <w:jc w:val="both"/>
      </w:pPr>
      <w:r>
        <w:t>Victim Assistance</w:t>
      </w:r>
      <w:r>
        <w:rPr>
          <w:spacing w:val="-9"/>
        </w:rPr>
        <w:t xml:space="preserve"> </w:t>
      </w:r>
      <w:r>
        <w:t>Services</w:t>
      </w:r>
    </w:p>
    <w:p w14:paraId="150252DC" w14:textId="77777777" w:rsidR="001460BD" w:rsidRDefault="001460BD" w:rsidP="00187CA0">
      <w:pPr>
        <w:pStyle w:val="BodyText"/>
        <w:spacing w:before="8"/>
        <w:ind w:left="0"/>
        <w:jc w:val="both"/>
        <w:rPr>
          <w:b/>
          <w:sz w:val="20"/>
        </w:rPr>
      </w:pPr>
    </w:p>
    <w:p w14:paraId="15317134" w14:textId="77777777" w:rsidR="001460BD" w:rsidRDefault="001460BD" w:rsidP="00187CA0">
      <w:pPr>
        <w:pStyle w:val="BodyText"/>
        <w:spacing w:line="276" w:lineRule="auto"/>
        <w:ind w:left="0"/>
        <w:jc w:val="both"/>
      </w:pPr>
      <w:r>
        <w:t>If a DTC community member becomes the victim of a crime,</w:t>
      </w:r>
    </w:p>
    <w:p w14:paraId="24D0A2F9" w14:textId="77777777" w:rsidR="001460BD" w:rsidRDefault="001460BD" w:rsidP="00187CA0">
      <w:pPr>
        <w:pStyle w:val="BodyText"/>
        <w:spacing w:before="198" w:line="276" w:lineRule="auto"/>
        <w:ind w:left="0"/>
        <w:jc w:val="both"/>
      </w:pPr>
      <w:r>
        <w:t>DTC’s Public Safety offers direct services, assistance, and referrals through the DTC STAR Counseling Center or the county’s Victim Advocate. These offices aid victims/survivors of a crime by assisting them in obtaining the services they need to work through and better understand their options.</w:t>
      </w:r>
    </w:p>
    <w:p w14:paraId="7308DE14" w14:textId="15E912AA" w:rsidR="001460BD" w:rsidRDefault="001460BD" w:rsidP="00187CA0">
      <w:pPr>
        <w:pStyle w:val="Heading1"/>
        <w:spacing w:before="79" w:line="276" w:lineRule="auto"/>
        <w:ind w:left="0"/>
        <w:jc w:val="both"/>
      </w:pPr>
      <w:r>
        <w:t>Responsibilities of the Campus Community</w:t>
      </w:r>
    </w:p>
    <w:p w14:paraId="363CAB3D" w14:textId="77777777" w:rsidR="001460BD" w:rsidRDefault="001460BD" w:rsidP="00187CA0">
      <w:pPr>
        <w:pStyle w:val="BodyText"/>
        <w:spacing w:before="196" w:line="276" w:lineRule="auto"/>
        <w:ind w:left="0"/>
        <w:jc w:val="both"/>
      </w:pPr>
      <w:r>
        <w:t>Members of the campus community must assume responsibility for their own personal safety and the security of their personal property. The following precautions provide guidance.</w:t>
      </w:r>
    </w:p>
    <w:p w14:paraId="5082144F" w14:textId="77777777" w:rsidR="001460BD" w:rsidRDefault="001460BD" w:rsidP="00187CA0">
      <w:pPr>
        <w:pStyle w:val="ListParagraph"/>
        <w:numPr>
          <w:ilvl w:val="1"/>
          <w:numId w:val="1"/>
        </w:numPr>
        <w:tabs>
          <w:tab w:val="left" w:pos="940"/>
          <w:tab w:val="left" w:pos="941"/>
        </w:tabs>
        <w:spacing w:before="198" w:line="276" w:lineRule="auto"/>
        <w:ind w:left="0"/>
        <w:jc w:val="both"/>
        <w:rPr>
          <w:sz w:val="24"/>
        </w:rPr>
      </w:pPr>
      <w:r>
        <w:rPr>
          <w:sz w:val="24"/>
        </w:rPr>
        <w:t xml:space="preserve">Report all suspicious activity to </w:t>
      </w:r>
      <w:r>
        <w:rPr>
          <w:spacing w:val="-4"/>
          <w:sz w:val="24"/>
        </w:rPr>
        <w:t xml:space="preserve">DTC </w:t>
      </w:r>
      <w:r>
        <w:rPr>
          <w:sz w:val="24"/>
        </w:rPr>
        <w:t>Department of Public Safety (DPS) immediately.</w:t>
      </w:r>
    </w:p>
    <w:p w14:paraId="2951E9AD" w14:textId="77777777" w:rsidR="001460BD" w:rsidRDefault="001460BD" w:rsidP="00187CA0">
      <w:pPr>
        <w:pStyle w:val="ListParagraph"/>
        <w:numPr>
          <w:ilvl w:val="1"/>
          <w:numId w:val="1"/>
        </w:numPr>
        <w:tabs>
          <w:tab w:val="left" w:pos="940"/>
          <w:tab w:val="left" w:pos="941"/>
        </w:tabs>
        <w:spacing w:line="273" w:lineRule="auto"/>
        <w:ind w:left="0"/>
        <w:jc w:val="both"/>
        <w:rPr>
          <w:sz w:val="24"/>
        </w:rPr>
      </w:pPr>
      <w:r>
        <w:rPr>
          <w:sz w:val="24"/>
        </w:rPr>
        <w:t xml:space="preserve">Never take personal safety </w:t>
      </w:r>
      <w:r>
        <w:rPr>
          <w:spacing w:val="-5"/>
          <w:sz w:val="24"/>
        </w:rPr>
        <w:t xml:space="preserve">for </w:t>
      </w:r>
      <w:r>
        <w:rPr>
          <w:sz w:val="24"/>
        </w:rPr>
        <w:t>granted.</w:t>
      </w:r>
    </w:p>
    <w:p w14:paraId="467E568F" w14:textId="77777777" w:rsidR="001460BD" w:rsidRDefault="001460BD" w:rsidP="00187CA0">
      <w:pPr>
        <w:pStyle w:val="ListParagraph"/>
        <w:numPr>
          <w:ilvl w:val="1"/>
          <w:numId w:val="1"/>
        </w:numPr>
        <w:tabs>
          <w:tab w:val="left" w:pos="940"/>
          <w:tab w:val="left" w:pos="941"/>
        </w:tabs>
        <w:spacing w:before="1" w:line="273" w:lineRule="auto"/>
        <w:ind w:left="0"/>
        <w:jc w:val="both"/>
        <w:rPr>
          <w:sz w:val="24"/>
        </w:rPr>
      </w:pPr>
      <w:r>
        <w:rPr>
          <w:sz w:val="24"/>
        </w:rPr>
        <w:t xml:space="preserve">Try to avoid walking alone at </w:t>
      </w:r>
      <w:r>
        <w:rPr>
          <w:spacing w:val="-3"/>
          <w:sz w:val="24"/>
        </w:rPr>
        <w:t xml:space="preserve">night. </w:t>
      </w:r>
      <w:r>
        <w:rPr>
          <w:sz w:val="24"/>
        </w:rPr>
        <w:t>Use the DPS escort</w:t>
      </w:r>
      <w:r>
        <w:rPr>
          <w:spacing w:val="-6"/>
          <w:sz w:val="24"/>
        </w:rPr>
        <w:t xml:space="preserve"> </w:t>
      </w:r>
      <w:r>
        <w:rPr>
          <w:sz w:val="24"/>
        </w:rPr>
        <w:t>service.</w:t>
      </w:r>
    </w:p>
    <w:p w14:paraId="77CB7513" w14:textId="77777777" w:rsidR="001460BD" w:rsidRDefault="001460BD" w:rsidP="00187CA0">
      <w:pPr>
        <w:pStyle w:val="ListParagraph"/>
        <w:numPr>
          <w:ilvl w:val="1"/>
          <w:numId w:val="1"/>
        </w:numPr>
        <w:tabs>
          <w:tab w:val="left" w:pos="940"/>
          <w:tab w:val="left" w:pos="941"/>
        </w:tabs>
        <w:spacing w:before="3" w:line="276" w:lineRule="auto"/>
        <w:ind w:left="0"/>
        <w:jc w:val="both"/>
        <w:rPr>
          <w:sz w:val="24"/>
        </w:rPr>
      </w:pPr>
      <w:r>
        <w:rPr>
          <w:sz w:val="24"/>
        </w:rPr>
        <w:t xml:space="preserve">Limit your alcohol consumption, </w:t>
      </w:r>
      <w:r>
        <w:rPr>
          <w:spacing w:val="-5"/>
          <w:sz w:val="24"/>
        </w:rPr>
        <w:t xml:space="preserve">and </w:t>
      </w:r>
      <w:r>
        <w:rPr>
          <w:sz w:val="24"/>
        </w:rPr>
        <w:t>leave social functions that get too loud, too crowded, or that have too many people drinking excessively. Remember to call DPS or 911 for help at the first sign of</w:t>
      </w:r>
      <w:r>
        <w:rPr>
          <w:spacing w:val="-4"/>
          <w:sz w:val="24"/>
        </w:rPr>
        <w:t xml:space="preserve"> </w:t>
      </w:r>
      <w:r>
        <w:rPr>
          <w:sz w:val="24"/>
        </w:rPr>
        <w:t>trouble.</w:t>
      </w:r>
    </w:p>
    <w:p w14:paraId="535764E5" w14:textId="77777777" w:rsidR="001460BD" w:rsidRDefault="001460BD" w:rsidP="00187CA0">
      <w:pPr>
        <w:pStyle w:val="ListParagraph"/>
        <w:numPr>
          <w:ilvl w:val="1"/>
          <w:numId w:val="1"/>
        </w:numPr>
        <w:tabs>
          <w:tab w:val="left" w:pos="940"/>
          <w:tab w:val="left" w:pos="941"/>
        </w:tabs>
        <w:spacing w:line="289" w:lineRule="exact"/>
        <w:ind w:left="0"/>
        <w:jc w:val="both"/>
        <w:rPr>
          <w:sz w:val="24"/>
        </w:rPr>
      </w:pPr>
      <w:r>
        <w:rPr>
          <w:sz w:val="24"/>
        </w:rPr>
        <w:t>Carry only small amounts of</w:t>
      </w:r>
      <w:r>
        <w:rPr>
          <w:spacing w:val="-10"/>
          <w:sz w:val="24"/>
        </w:rPr>
        <w:t xml:space="preserve"> </w:t>
      </w:r>
      <w:r>
        <w:rPr>
          <w:sz w:val="24"/>
        </w:rPr>
        <w:t>cash.</w:t>
      </w:r>
    </w:p>
    <w:p w14:paraId="5AC67CEE" w14:textId="77777777" w:rsidR="001460BD" w:rsidRDefault="001460BD" w:rsidP="00187CA0">
      <w:pPr>
        <w:pStyle w:val="ListParagraph"/>
        <w:numPr>
          <w:ilvl w:val="1"/>
          <w:numId w:val="1"/>
        </w:numPr>
        <w:tabs>
          <w:tab w:val="left" w:pos="940"/>
          <w:tab w:val="left" w:pos="941"/>
        </w:tabs>
        <w:spacing w:before="42" w:line="273" w:lineRule="auto"/>
        <w:ind w:left="0"/>
        <w:jc w:val="both"/>
        <w:rPr>
          <w:sz w:val="24"/>
        </w:rPr>
      </w:pPr>
      <w:r>
        <w:rPr>
          <w:sz w:val="24"/>
        </w:rPr>
        <w:t xml:space="preserve">Never leave valuables </w:t>
      </w:r>
      <w:r>
        <w:rPr>
          <w:spacing w:val="-3"/>
          <w:sz w:val="24"/>
        </w:rPr>
        <w:t xml:space="preserve">(wallets, </w:t>
      </w:r>
      <w:r>
        <w:rPr>
          <w:sz w:val="24"/>
        </w:rPr>
        <w:t>purses, books, phones, etc.) unattended.</w:t>
      </w:r>
    </w:p>
    <w:p w14:paraId="0BB3AB34" w14:textId="77777777" w:rsidR="001460BD" w:rsidRDefault="001460BD" w:rsidP="00187CA0">
      <w:pPr>
        <w:pStyle w:val="ListParagraph"/>
        <w:numPr>
          <w:ilvl w:val="1"/>
          <w:numId w:val="1"/>
        </w:numPr>
        <w:tabs>
          <w:tab w:val="left" w:pos="940"/>
          <w:tab w:val="left" w:pos="941"/>
        </w:tabs>
        <w:spacing w:before="2" w:line="273" w:lineRule="auto"/>
        <w:ind w:left="0"/>
        <w:jc w:val="both"/>
        <w:rPr>
          <w:sz w:val="24"/>
        </w:rPr>
      </w:pPr>
      <w:r>
        <w:rPr>
          <w:sz w:val="24"/>
        </w:rPr>
        <w:t xml:space="preserve">Always carry your keys and </w:t>
      </w:r>
      <w:r>
        <w:rPr>
          <w:spacing w:val="-6"/>
          <w:sz w:val="24"/>
        </w:rPr>
        <w:t xml:space="preserve">do </w:t>
      </w:r>
      <w:r>
        <w:rPr>
          <w:sz w:val="24"/>
        </w:rPr>
        <w:t>not lend them to</w:t>
      </w:r>
      <w:r>
        <w:rPr>
          <w:spacing w:val="-1"/>
          <w:sz w:val="24"/>
        </w:rPr>
        <w:t xml:space="preserve"> </w:t>
      </w:r>
      <w:r>
        <w:rPr>
          <w:sz w:val="24"/>
        </w:rPr>
        <w:t>anyone.</w:t>
      </w:r>
    </w:p>
    <w:p w14:paraId="06BB9D38" w14:textId="77777777" w:rsidR="001460BD" w:rsidRDefault="001460BD" w:rsidP="00187CA0">
      <w:pPr>
        <w:pStyle w:val="ListParagraph"/>
        <w:numPr>
          <w:ilvl w:val="1"/>
          <w:numId w:val="1"/>
        </w:numPr>
        <w:tabs>
          <w:tab w:val="left" w:pos="941"/>
        </w:tabs>
        <w:spacing w:before="3" w:line="276" w:lineRule="auto"/>
        <w:ind w:left="0"/>
        <w:jc w:val="both"/>
        <w:rPr>
          <w:sz w:val="24"/>
        </w:rPr>
      </w:pPr>
      <w:r>
        <w:rPr>
          <w:sz w:val="24"/>
        </w:rPr>
        <w:t>Lock up bicycles and</w:t>
      </w:r>
      <w:r>
        <w:rPr>
          <w:spacing w:val="-19"/>
          <w:sz w:val="24"/>
        </w:rPr>
        <w:t xml:space="preserve"> </w:t>
      </w:r>
      <w:r>
        <w:rPr>
          <w:sz w:val="24"/>
        </w:rPr>
        <w:t>motorcycles. Lock car doors and close windows when leaving your</w:t>
      </w:r>
      <w:r>
        <w:rPr>
          <w:spacing w:val="1"/>
          <w:sz w:val="24"/>
        </w:rPr>
        <w:t xml:space="preserve"> </w:t>
      </w:r>
      <w:r>
        <w:rPr>
          <w:sz w:val="24"/>
        </w:rPr>
        <w:t>car.</w:t>
      </w:r>
    </w:p>
    <w:p w14:paraId="668B3114" w14:textId="77777777" w:rsidR="001460BD" w:rsidRDefault="001460BD" w:rsidP="00187CA0">
      <w:pPr>
        <w:pStyle w:val="ListParagraph"/>
        <w:numPr>
          <w:ilvl w:val="1"/>
          <w:numId w:val="1"/>
        </w:numPr>
        <w:tabs>
          <w:tab w:val="left" w:pos="940"/>
          <w:tab w:val="left" w:pos="941"/>
        </w:tabs>
        <w:spacing w:line="276" w:lineRule="auto"/>
        <w:ind w:left="0"/>
        <w:jc w:val="both"/>
        <w:rPr>
          <w:sz w:val="24"/>
        </w:rPr>
      </w:pPr>
      <w:r>
        <w:rPr>
          <w:sz w:val="24"/>
        </w:rPr>
        <w:t xml:space="preserve">Always lock the door to your residence hall room, whether you are there or not. Be certain that your door is locked when you go to sleep, and keep windows closed and </w:t>
      </w:r>
      <w:r>
        <w:rPr>
          <w:spacing w:val="-4"/>
          <w:sz w:val="24"/>
        </w:rPr>
        <w:t xml:space="preserve">locked </w:t>
      </w:r>
      <w:r>
        <w:rPr>
          <w:sz w:val="24"/>
        </w:rPr>
        <w:t>when you are not at</w:t>
      </w:r>
      <w:r>
        <w:rPr>
          <w:spacing w:val="1"/>
          <w:sz w:val="24"/>
        </w:rPr>
        <w:t xml:space="preserve"> </w:t>
      </w:r>
      <w:r>
        <w:rPr>
          <w:sz w:val="24"/>
        </w:rPr>
        <w:t>home.</w:t>
      </w:r>
    </w:p>
    <w:p w14:paraId="04E6ADE7" w14:textId="77777777" w:rsidR="001460BD" w:rsidRDefault="001460BD" w:rsidP="00187CA0">
      <w:pPr>
        <w:pStyle w:val="ListParagraph"/>
        <w:numPr>
          <w:ilvl w:val="1"/>
          <w:numId w:val="1"/>
        </w:numPr>
        <w:tabs>
          <w:tab w:val="left" w:pos="940"/>
          <w:tab w:val="left" w:pos="941"/>
        </w:tabs>
        <w:spacing w:line="273" w:lineRule="auto"/>
        <w:ind w:left="0"/>
        <w:jc w:val="both"/>
        <w:rPr>
          <w:sz w:val="24"/>
        </w:rPr>
      </w:pPr>
      <w:r>
        <w:rPr>
          <w:sz w:val="24"/>
        </w:rPr>
        <w:t xml:space="preserve">Do not leave valuables in your </w:t>
      </w:r>
      <w:r>
        <w:rPr>
          <w:spacing w:val="-5"/>
          <w:sz w:val="24"/>
        </w:rPr>
        <w:t xml:space="preserve">car, </w:t>
      </w:r>
      <w:r>
        <w:rPr>
          <w:sz w:val="24"/>
        </w:rPr>
        <w:t>especially if they can be easily noticed.</w:t>
      </w:r>
    </w:p>
    <w:p w14:paraId="394EEBB4" w14:textId="77777777" w:rsidR="001460BD" w:rsidRDefault="001460BD" w:rsidP="00187CA0">
      <w:pPr>
        <w:pStyle w:val="ListParagraph"/>
        <w:numPr>
          <w:ilvl w:val="1"/>
          <w:numId w:val="1"/>
        </w:numPr>
        <w:tabs>
          <w:tab w:val="left" w:pos="940"/>
          <w:tab w:val="left" w:pos="941"/>
        </w:tabs>
        <w:spacing w:before="74" w:line="273" w:lineRule="auto"/>
        <w:ind w:left="0" w:hanging="360"/>
        <w:jc w:val="both"/>
        <w:rPr>
          <w:sz w:val="24"/>
        </w:rPr>
      </w:pPr>
      <w:r>
        <w:rPr>
          <w:sz w:val="24"/>
        </w:rPr>
        <w:t xml:space="preserve">Engrave serial numbers or </w:t>
      </w:r>
      <w:r>
        <w:rPr>
          <w:spacing w:val="-3"/>
          <w:sz w:val="24"/>
        </w:rPr>
        <w:t xml:space="preserve">owner’s </w:t>
      </w:r>
      <w:r>
        <w:rPr>
          <w:sz w:val="24"/>
        </w:rPr>
        <w:t>recognized numbers, such as</w:t>
      </w:r>
      <w:r>
        <w:rPr>
          <w:spacing w:val="-3"/>
          <w:sz w:val="24"/>
        </w:rPr>
        <w:t xml:space="preserve"> </w:t>
      </w:r>
      <w:r>
        <w:rPr>
          <w:sz w:val="24"/>
        </w:rPr>
        <w:t>a</w:t>
      </w:r>
    </w:p>
    <w:p w14:paraId="23B52738" w14:textId="77777777" w:rsidR="001460BD" w:rsidRDefault="001460BD" w:rsidP="00187CA0">
      <w:pPr>
        <w:pStyle w:val="BodyText"/>
        <w:spacing w:before="3" w:line="276" w:lineRule="auto"/>
        <w:ind w:left="0"/>
        <w:jc w:val="both"/>
      </w:pPr>
      <w:r>
        <w:t>driver’s license number, on items of value.</w:t>
      </w:r>
    </w:p>
    <w:p w14:paraId="77AE461D" w14:textId="77777777" w:rsidR="001460BD" w:rsidRDefault="001460BD" w:rsidP="00187CA0">
      <w:pPr>
        <w:pStyle w:val="ListParagraph"/>
        <w:numPr>
          <w:ilvl w:val="1"/>
          <w:numId w:val="1"/>
        </w:numPr>
        <w:tabs>
          <w:tab w:val="left" w:pos="940"/>
          <w:tab w:val="left" w:pos="941"/>
        </w:tabs>
        <w:spacing w:line="276" w:lineRule="auto"/>
        <w:ind w:left="0" w:hanging="360"/>
        <w:jc w:val="both"/>
        <w:rPr>
          <w:sz w:val="24"/>
        </w:rPr>
      </w:pPr>
      <w:r>
        <w:rPr>
          <w:sz w:val="24"/>
        </w:rPr>
        <w:t xml:space="preserve">Inventory your personal property </w:t>
      </w:r>
      <w:r>
        <w:rPr>
          <w:spacing w:val="-6"/>
          <w:sz w:val="24"/>
        </w:rPr>
        <w:t xml:space="preserve">and </w:t>
      </w:r>
      <w:r>
        <w:rPr>
          <w:sz w:val="24"/>
        </w:rPr>
        <w:t>insure it appropriately with personal insurance coverage.</w:t>
      </w:r>
    </w:p>
    <w:p w14:paraId="73C4BE45" w14:textId="77777777" w:rsidR="001460BD" w:rsidRDefault="001460BD" w:rsidP="00187CA0">
      <w:pPr>
        <w:pStyle w:val="Heading1"/>
        <w:spacing w:before="200"/>
        <w:ind w:left="0"/>
        <w:jc w:val="both"/>
      </w:pPr>
      <w:r>
        <w:t>Notification of Missing Students</w:t>
      </w:r>
    </w:p>
    <w:p w14:paraId="5DC44118" w14:textId="77777777" w:rsidR="001460BD" w:rsidRDefault="001460BD" w:rsidP="00187CA0">
      <w:pPr>
        <w:pStyle w:val="BodyText"/>
        <w:spacing w:before="8"/>
        <w:ind w:left="0"/>
        <w:jc w:val="both"/>
        <w:rPr>
          <w:b/>
          <w:sz w:val="20"/>
        </w:rPr>
      </w:pPr>
    </w:p>
    <w:p w14:paraId="4D022270" w14:textId="77777777" w:rsidR="001460BD" w:rsidRDefault="001460BD" w:rsidP="00187CA0">
      <w:pPr>
        <w:pStyle w:val="BodyText"/>
        <w:spacing w:line="276" w:lineRule="auto"/>
        <w:ind w:left="0"/>
        <w:jc w:val="both"/>
      </w:pPr>
      <w:r>
        <w:t xml:space="preserve">A student may be reported missing through a variety of ways and by any member of the College faculty, staff, other students, </w:t>
      </w:r>
      <w:r>
        <w:rPr>
          <w:spacing w:val="-3"/>
        </w:rPr>
        <w:t xml:space="preserve">parents, </w:t>
      </w:r>
      <w:r>
        <w:t>or a concerned friend. Therefore, it is important that reporting procedures are widely disseminated so that all members of the campus community understand who to contact if they believe a student is missing or has an unexplained absence. These procedures are campus coordinated and results will be shared with the Denmark Police Department if a formal report is needed.</w:t>
      </w:r>
    </w:p>
    <w:p w14:paraId="65F01207" w14:textId="77777777" w:rsidR="001460BD" w:rsidRDefault="001460BD" w:rsidP="00187CA0">
      <w:pPr>
        <w:pStyle w:val="BodyText"/>
        <w:spacing w:before="200" w:line="276" w:lineRule="auto"/>
        <w:ind w:left="0"/>
        <w:jc w:val="both"/>
      </w:pPr>
      <w:r>
        <w:t xml:space="preserve">A person reporting the disappearance of a student should provide as much accurate information as is available, including the name and residence of the student, the reasons why the student’s absence is </w:t>
      </w:r>
      <w:r>
        <w:lastRenderedPageBreak/>
        <w:t>unusual, and the date/time of last contact with that student. The first responder from Public Safety will immediately notify the Chief of Police, who will then notify the Vice-President of Financial Affairs and Dean of Student Affairs. The Office of Student Affairs will make timely notification to parents or guardians.</w:t>
      </w:r>
    </w:p>
    <w:p w14:paraId="45F09399" w14:textId="77777777" w:rsidR="001460BD" w:rsidRDefault="001460BD" w:rsidP="00187CA0">
      <w:pPr>
        <w:pStyle w:val="BodyText"/>
        <w:spacing w:before="202" w:line="276" w:lineRule="auto"/>
        <w:ind w:left="0"/>
        <w:jc w:val="both"/>
      </w:pPr>
      <w:r>
        <w:t>If the student is missing under suspicion or unusual circumstances, such as a forcible abduction, South Carolina Law Enforcement Division (SLED) shall immediately be notified.</w:t>
      </w:r>
    </w:p>
    <w:p w14:paraId="395B347E" w14:textId="297DCF24" w:rsidR="001460BD" w:rsidRDefault="001460BD" w:rsidP="00187CA0">
      <w:pPr>
        <w:pStyle w:val="Heading1"/>
        <w:spacing w:before="79"/>
        <w:ind w:left="0"/>
        <w:jc w:val="both"/>
      </w:pPr>
      <w:r>
        <w:t>Firearms and Weapons Policies</w:t>
      </w:r>
    </w:p>
    <w:p w14:paraId="7AF98C6D" w14:textId="77777777" w:rsidR="001460BD" w:rsidRDefault="001460BD" w:rsidP="00187CA0">
      <w:pPr>
        <w:pStyle w:val="BodyText"/>
        <w:spacing w:before="8"/>
        <w:ind w:left="0"/>
        <w:jc w:val="both"/>
        <w:rPr>
          <w:b/>
          <w:sz w:val="20"/>
        </w:rPr>
      </w:pPr>
    </w:p>
    <w:p w14:paraId="528D3CD0" w14:textId="77777777" w:rsidR="001460BD" w:rsidRDefault="001460BD" w:rsidP="00187CA0">
      <w:pPr>
        <w:pStyle w:val="BodyText"/>
        <w:spacing w:line="276" w:lineRule="auto"/>
        <w:ind w:left="0"/>
        <w:jc w:val="both"/>
      </w:pPr>
      <w:r>
        <w:t>The possession or usage of any weapons, such as, but not limited to, rifles, shotguns, ammunition, handguns, air guns, BB guns, stun guns, and other firearms; bowie knives, daggers, switchblade knives, metallic knuckles; explosives such as dangerous chemicals, on College owned or controlled property or at College sponsored or supervised activities is specifically prohibited unless authorized by the Chief of Campus Police and the Vice President for Enrollment Services and Student Success.</w:t>
      </w:r>
    </w:p>
    <w:p w14:paraId="0F62E449" w14:textId="77777777" w:rsidR="001460BD" w:rsidRDefault="001460BD" w:rsidP="00187CA0">
      <w:pPr>
        <w:pStyle w:val="BodyText"/>
        <w:spacing w:line="278" w:lineRule="auto"/>
        <w:ind w:left="0"/>
        <w:jc w:val="both"/>
      </w:pPr>
      <w:r>
        <w:t>Penalty may include, but will not be limited to, disciplinary expulsion.</w:t>
      </w:r>
    </w:p>
    <w:p w14:paraId="5FDC8D80" w14:textId="77777777" w:rsidR="001460BD" w:rsidRDefault="001460BD" w:rsidP="00187CA0">
      <w:pPr>
        <w:pStyle w:val="BodyText"/>
        <w:spacing w:before="193" w:line="276" w:lineRule="auto"/>
        <w:ind w:left="0"/>
        <w:jc w:val="both"/>
      </w:pPr>
      <w:r>
        <w:t>The possession or use of items that resemble guns, knives or other weapons is prohibited. Penalty may include, but will not be limited to, disciplinary suspension.</w:t>
      </w:r>
    </w:p>
    <w:p w14:paraId="2B2D3E32" w14:textId="77777777" w:rsidR="001460BD" w:rsidRDefault="001460BD" w:rsidP="00187CA0">
      <w:pPr>
        <w:pStyle w:val="BodyText"/>
        <w:spacing w:before="202" w:line="276" w:lineRule="auto"/>
        <w:ind w:left="0"/>
        <w:jc w:val="both"/>
      </w:pPr>
      <w:r>
        <w:t xml:space="preserve">The possession or use of firecrackers, propelled missiles, or other fireworks is prohibited. Penalty may include, but will </w:t>
      </w:r>
      <w:r>
        <w:rPr>
          <w:spacing w:val="-5"/>
        </w:rPr>
        <w:t xml:space="preserve">not </w:t>
      </w:r>
      <w:r>
        <w:t>be limited to, disciplinary suspension for one semester and a</w:t>
      </w:r>
      <w:r>
        <w:rPr>
          <w:spacing w:val="-2"/>
        </w:rPr>
        <w:t xml:space="preserve"> </w:t>
      </w:r>
      <w:r>
        <w:t>fine.</w:t>
      </w:r>
    </w:p>
    <w:p w14:paraId="01B7BDB7" w14:textId="77777777" w:rsidR="001460BD" w:rsidRDefault="001460BD" w:rsidP="00187CA0">
      <w:pPr>
        <w:pStyle w:val="BodyText"/>
        <w:spacing w:before="199" w:line="276" w:lineRule="auto"/>
        <w:ind w:left="0"/>
        <w:jc w:val="both"/>
      </w:pPr>
      <w:r>
        <w:t xml:space="preserve">All policies are found in the DTC Student </w:t>
      </w:r>
      <w:r>
        <w:t>Handbook.</w:t>
      </w:r>
    </w:p>
    <w:p w14:paraId="00F5B5C7" w14:textId="77777777" w:rsidR="001460BD" w:rsidRDefault="001460BD" w:rsidP="00187CA0">
      <w:pPr>
        <w:pStyle w:val="Heading1"/>
        <w:spacing w:before="206"/>
        <w:ind w:left="0"/>
        <w:jc w:val="both"/>
      </w:pPr>
      <w:r>
        <w:t>Response to Sexual Assault</w:t>
      </w:r>
    </w:p>
    <w:p w14:paraId="6D4B51C8" w14:textId="77777777" w:rsidR="001460BD" w:rsidRDefault="001460BD" w:rsidP="00187CA0">
      <w:pPr>
        <w:pStyle w:val="BodyText"/>
        <w:spacing w:before="5"/>
        <w:ind w:left="0"/>
        <w:jc w:val="both"/>
        <w:rPr>
          <w:b/>
          <w:sz w:val="20"/>
        </w:rPr>
      </w:pPr>
    </w:p>
    <w:p w14:paraId="7D8D6939" w14:textId="77777777" w:rsidR="001460BD" w:rsidRDefault="001460BD" w:rsidP="00187CA0">
      <w:pPr>
        <w:pStyle w:val="BodyText"/>
        <w:spacing w:line="276" w:lineRule="auto"/>
        <w:ind w:left="0"/>
        <w:jc w:val="both"/>
      </w:pPr>
      <w:r>
        <w:t>Denmark Technical College will not tolerate acts of sexual abuse, assault, discrimination, and harassment. Rape, acquaintance rape and other forms of sexual harassment are violations of an individual's rights.</w:t>
      </w:r>
    </w:p>
    <w:p w14:paraId="239439A5" w14:textId="3A86CAEF" w:rsidR="001460BD" w:rsidRDefault="001460BD" w:rsidP="00187CA0">
      <w:pPr>
        <w:pStyle w:val="BodyText"/>
        <w:spacing w:before="201" w:line="276" w:lineRule="auto"/>
        <w:ind w:left="0"/>
        <w:jc w:val="both"/>
      </w:pPr>
      <w:r>
        <w:t>It is the responsibility of every individual in the campus community to become sensitive to and educated about legal, social and college codes regulating behavior in these</w:t>
      </w:r>
      <w:r w:rsidR="001939BC">
        <w:t xml:space="preserve"> </w:t>
      </w:r>
      <w:r>
        <w:t>areas.</w:t>
      </w:r>
    </w:p>
    <w:p w14:paraId="0874457D" w14:textId="77777777" w:rsidR="001460BD" w:rsidRDefault="001460BD" w:rsidP="00187CA0">
      <w:pPr>
        <w:pStyle w:val="BodyText"/>
        <w:spacing w:before="1"/>
        <w:ind w:left="0"/>
        <w:jc w:val="both"/>
        <w:rPr>
          <w:sz w:val="21"/>
        </w:rPr>
      </w:pPr>
    </w:p>
    <w:p w14:paraId="6F9A7804" w14:textId="77777777" w:rsidR="001460BD" w:rsidRDefault="001460BD" w:rsidP="00187CA0">
      <w:pPr>
        <w:pStyle w:val="BodyText"/>
        <w:spacing w:line="276" w:lineRule="auto"/>
        <w:ind w:left="0"/>
        <w:jc w:val="both"/>
      </w:pPr>
      <w:r>
        <w:t>In a national survey of students on campuses across the country, one out of every six college women reported having been a victim of a rape or attempted rape during the preceding year. One out of every 15 male students reported committing these crimes during the same period. Many college women who are raped are attacked during their freshmen year. Most are raped by someone they know, often another student. Far too often, these victims remain silent, never seeking the help they need.</w:t>
      </w:r>
    </w:p>
    <w:p w14:paraId="13FB26B8" w14:textId="77777777" w:rsidR="001460BD" w:rsidRDefault="001460BD" w:rsidP="00187CA0">
      <w:pPr>
        <w:pStyle w:val="BodyText"/>
        <w:spacing w:before="201" w:line="276" w:lineRule="auto"/>
        <w:ind w:left="0"/>
        <w:jc w:val="both"/>
      </w:pPr>
      <w:r>
        <w:t>In the event that a survivor of sexual assault either declines to press criminal charges, or wishes to press criminal charges, and/or also wishes to initiate campus judicial proceedings through the Office of Judicial Affairs, a Division of Student Affairs, which is charged with the responsibility to coordinate all judicial proceedings involving sexual misconduct of students. Victims of sexual offenses may report these incidents to the DTC Department of Public Safety at (803)793-5173, (non-emergency) or</w:t>
      </w:r>
    </w:p>
    <w:p w14:paraId="25091EA9" w14:textId="77777777" w:rsidR="001460BD" w:rsidRDefault="001460BD" w:rsidP="00187CA0">
      <w:pPr>
        <w:pStyle w:val="BodyText"/>
        <w:ind w:left="0"/>
        <w:jc w:val="both"/>
      </w:pPr>
      <w:r>
        <w:t>(803)824-9121.</w:t>
      </w:r>
    </w:p>
    <w:p w14:paraId="69EA0D9D" w14:textId="77777777" w:rsidR="001460BD" w:rsidRDefault="001460BD" w:rsidP="00187CA0">
      <w:pPr>
        <w:pStyle w:val="BodyText"/>
        <w:spacing w:before="10"/>
        <w:ind w:left="0"/>
        <w:jc w:val="both"/>
        <w:rPr>
          <w:sz w:val="20"/>
        </w:rPr>
      </w:pPr>
    </w:p>
    <w:p w14:paraId="79DEFC90" w14:textId="7C177238" w:rsidR="001460BD" w:rsidRDefault="001460BD" w:rsidP="00187CA0">
      <w:pPr>
        <w:pStyle w:val="BodyText"/>
        <w:spacing w:line="276" w:lineRule="auto"/>
        <w:ind w:left="0"/>
        <w:jc w:val="both"/>
      </w:pPr>
      <w:r>
        <w:t xml:space="preserve">Students charged with violations of the Student Code of Conduct will be given adequate notice of the charges and allegations against them and be provided an opportunity to address these charges during a hearing. Victims of sexual misconduct may be asked </w:t>
      </w:r>
      <w:r>
        <w:lastRenderedPageBreak/>
        <w:t xml:space="preserve">to provide testimony at these proceedings and can submit </w:t>
      </w:r>
      <w:r>
        <w:rPr>
          <w:spacing w:val="-3"/>
        </w:rPr>
        <w:t xml:space="preserve">input </w:t>
      </w:r>
      <w:r>
        <w:t>into the sanctions imposed should the students be found responsible for the charges against them. In cases where</w:t>
      </w:r>
      <w:r>
        <w:rPr>
          <w:spacing w:val="-3"/>
        </w:rPr>
        <w:t xml:space="preserve"> </w:t>
      </w:r>
      <w:r>
        <w:t>the</w:t>
      </w:r>
      <w:r w:rsidR="001939BC">
        <w:t xml:space="preserve"> </w:t>
      </w:r>
      <w:r>
        <w:t>alleged offender’s conduct poses a threat to the college community, the Dean o</w:t>
      </w:r>
      <w:r w:rsidR="00060654">
        <w:t xml:space="preserve">f </w:t>
      </w:r>
      <w:r>
        <w:t xml:space="preserve">Students may choose to impose an immediate suspension until a hearing can be convened to determine the facts of the case. Both the alleged victim and the alleged offender are allowed to be </w:t>
      </w:r>
      <w:r w:rsidR="001939BC">
        <w:t>accompanied</w:t>
      </w:r>
      <w:r>
        <w:t xml:space="preserve"> by an advisor of their choice during the proceedings and will be informed of the </w:t>
      </w:r>
      <w:r w:rsidR="00060654">
        <w:t>outcome</w:t>
      </w:r>
      <w:r>
        <w:t xml:space="preserve"> of any campus disciplinary hearing. Students found responsible for violations of sexual misconduct will be sanctioned according to the options outlined in the Student Code of Conduct. This can include suspension, dismissal, or expulsion from the college. DTC disciplinary proceedings will be held in instances</w:t>
      </w:r>
      <w:r>
        <w:rPr>
          <w:spacing w:val="-19"/>
        </w:rPr>
        <w:t xml:space="preserve"> </w:t>
      </w:r>
      <w:r>
        <w:t>involving sexual misconduct even when formal state charges are not brought. Complete information on the college judicial process can be found in the Student Code of Conduct in the Student</w:t>
      </w:r>
      <w:r>
        <w:rPr>
          <w:spacing w:val="-1"/>
        </w:rPr>
        <w:t xml:space="preserve"> </w:t>
      </w:r>
      <w:r>
        <w:t>Handbook.</w:t>
      </w:r>
    </w:p>
    <w:p w14:paraId="7A8C0E01" w14:textId="77777777" w:rsidR="001460BD" w:rsidRDefault="001460BD" w:rsidP="00187CA0">
      <w:pPr>
        <w:pStyle w:val="BodyText"/>
        <w:spacing w:before="201" w:line="276" w:lineRule="auto"/>
        <w:ind w:left="0"/>
        <w:jc w:val="both"/>
      </w:pPr>
      <w:r>
        <w:t>Some general hints for dating and being out in public:</w:t>
      </w:r>
    </w:p>
    <w:p w14:paraId="6A023991" w14:textId="77777777" w:rsidR="001460BD" w:rsidRDefault="001460BD" w:rsidP="00187CA0">
      <w:pPr>
        <w:pStyle w:val="ListParagraph"/>
        <w:numPr>
          <w:ilvl w:val="1"/>
          <w:numId w:val="1"/>
        </w:numPr>
        <w:tabs>
          <w:tab w:val="left" w:pos="940"/>
          <w:tab w:val="left" w:pos="941"/>
        </w:tabs>
        <w:spacing w:before="200" w:line="276" w:lineRule="auto"/>
        <w:ind w:left="0"/>
        <w:rPr>
          <w:sz w:val="24"/>
        </w:rPr>
      </w:pPr>
      <w:r>
        <w:rPr>
          <w:sz w:val="24"/>
        </w:rPr>
        <w:t xml:space="preserve">Immediately report any act or attempt of rape or sexual assault </w:t>
      </w:r>
      <w:r>
        <w:rPr>
          <w:spacing w:val="-6"/>
          <w:sz w:val="24"/>
        </w:rPr>
        <w:t xml:space="preserve">(on </w:t>
      </w:r>
      <w:r>
        <w:rPr>
          <w:sz w:val="24"/>
        </w:rPr>
        <w:t>or off</w:t>
      </w:r>
      <w:r>
        <w:rPr>
          <w:spacing w:val="-3"/>
          <w:sz w:val="24"/>
        </w:rPr>
        <w:t xml:space="preserve"> </w:t>
      </w:r>
      <w:r>
        <w:rPr>
          <w:sz w:val="24"/>
        </w:rPr>
        <w:t>campus.)</w:t>
      </w:r>
    </w:p>
    <w:p w14:paraId="72675D98" w14:textId="77777777" w:rsidR="001460BD" w:rsidRDefault="001460BD" w:rsidP="00187CA0">
      <w:pPr>
        <w:pStyle w:val="ListParagraph"/>
        <w:numPr>
          <w:ilvl w:val="1"/>
          <w:numId w:val="1"/>
        </w:numPr>
        <w:tabs>
          <w:tab w:val="left" w:pos="940"/>
          <w:tab w:val="left" w:pos="941"/>
        </w:tabs>
        <w:spacing w:line="273" w:lineRule="auto"/>
        <w:ind w:left="0"/>
        <w:rPr>
          <w:sz w:val="24"/>
        </w:rPr>
      </w:pPr>
      <w:r>
        <w:rPr>
          <w:sz w:val="24"/>
        </w:rPr>
        <w:t xml:space="preserve">Know who you are dating. If you do not, stay in public areas or date in </w:t>
      </w:r>
      <w:r>
        <w:rPr>
          <w:spacing w:val="-12"/>
          <w:sz w:val="24"/>
        </w:rPr>
        <w:t xml:space="preserve">a </w:t>
      </w:r>
      <w:r>
        <w:rPr>
          <w:sz w:val="24"/>
        </w:rPr>
        <w:t>group.</w:t>
      </w:r>
    </w:p>
    <w:p w14:paraId="027E7BF8" w14:textId="77777777" w:rsidR="001460BD" w:rsidRDefault="001460BD" w:rsidP="00187CA0">
      <w:pPr>
        <w:pStyle w:val="ListParagraph"/>
        <w:numPr>
          <w:ilvl w:val="1"/>
          <w:numId w:val="1"/>
        </w:numPr>
        <w:tabs>
          <w:tab w:val="left" w:pos="940"/>
          <w:tab w:val="left" w:pos="941"/>
        </w:tabs>
        <w:spacing w:before="3" w:line="273" w:lineRule="auto"/>
        <w:ind w:left="0"/>
        <w:rPr>
          <w:sz w:val="24"/>
        </w:rPr>
      </w:pPr>
      <w:r>
        <w:rPr>
          <w:sz w:val="24"/>
        </w:rPr>
        <w:t xml:space="preserve">Be assertive and learn to communicate clearly what you </w:t>
      </w:r>
      <w:r>
        <w:rPr>
          <w:spacing w:val="-3"/>
          <w:sz w:val="24"/>
        </w:rPr>
        <w:t xml:space="preserve">want </w:t>
      </w:r>
      <w:r>
        <w:rPr>
          <w:sz w:val="24"/>
        </w:rPr>
        <w:t>and what your limits</w:t>
      </w:r>
      <w:r>
        <w:rPr>
          <w:spacing w:val="2"/>
          <w:sz w:val="24"/>
        </w:rPr>
        <w:t xml:space="preserve"> </w:t>
      </w:r>
      <w:r>
        <w:rPr>
          <w:sz w:val="24"/>
        </w:rPr>
        <w:t>are.</w:t>
      </w:r>
    </w:p>
    <w:p w14:paraId="4966945D" w14:textId="77777777" w:rsidR="001460BD" w:rsidRDefault="001460BD" w:rsidP="00187CA0">
      <w:pPr>
        <w:pStyle w:val="ListParagraph"/>
        <w:numPr>
          <w:ilvl w:val="1"/>
          <w:numId w:val="1"/>
        </w:numPr>
        <w:tabs>
          <w:tab w:val="left" w:pos="940"/>
          <w:tab w:val="left" w:pos="941"/>
        </w:tabs>
        <w:spacing w:before="5" w:line="276" w:lineRule="auto"/>
        <w:ind w:left="0"/>
        <w:rPr>
          <w:sz w:val="24"/>
        </w:rPr>
      </w:pPr>
      <w:r>
        <w:rPr>
          <w:sz w:val="24"/>
        </w:rPr>
        <w:t xml:space="preserve">Be especially cautious of anyone who is domineering, abusive, manipulative and attempts to </w:t>
      </w:r>
      <w:r>
        <w:rPr>
          <w:spacing w:val="-3"/>
          <w:sz w:val="24"/>
        </w:rPr>
        <w:t xml:space="preserve">impose </w:t>
      </w:r>
      <w:r>
        <w:rPr>
          <w:sz w:val="24"/>
        </w:rPr>
        <w:t>their will on you or shows a lack of respect for your feelings. These are early warning</w:t>
      </w:r>
      <w:r>
        <w:rPr>
          <w:spacing w:val="-8"/>
          <w:sz w:val="24"/>
        </w:rPr>
        <w:t xml:space="preserve"> </w:t>
      </w:r>
      <w:r>
        <w:rPr>
          <w:sz w:val="24"/>
        </w:rPr>
        <w:t>signals.</w:t>
      </w:r>
    </w:p>
    <w:p w14:paraId="408B634C" w14:textId="77777777" w:rsidR="004D54BA" w:rsidRDefault="001460BD" w:rsidP="00187CA0">
      <w:pPr>
        <w:pStyle w:val="ListParagraph"/>
        <w:numPr>
          <w:ilvl w:val="1"/>
          <w:numId w:val="1"/>
        </w:numPr>
        <w:tabs>
          <w:tab w:val="left" w:pos="940"/>
          <w:tab w:val="left" w:pos="941"/>
        </w:tabs>
        <w:spacing w:before="74" w:line="273" w:lineRule="auto"/>
        <w:ind w:left="0"/>
      </w:pPr>
      <w:r w:rsidRPr="004D54BA">
        <w:rPr>
          <w:sz w:val="24"/>
          <w:szCs w:val="24"/>
        </w:rPr>
        <w:t xml:space="preserve">Walk briskly, act assertively. </w:t>
      </w:r>
      <w:r w:rsidR="004D54BA">
        <w:rPr>
          <w:sz w:val="24"/>
          <w:szCs w:val="24"/>
        </w:rPr>
        <w:t>K</w:t>
      </w:r>
      <w:r w:rsidRPr="004D54BA">
        <w:rPr>
          <w:spacing w:val="-4"/>
          <w:sz w:val="24"/>
          <w:szCs w:val="24"/>
        </w:rPr>
        <w:t xml:space="preserve">now </w:t>
      </w:r>
      <w:r w:rsidRPr="004D54BA">
        <w:rPr>
          <w:sz w:val="24"/>
          <w:szCs w:val="24"/>
        </w:rPr>
        <w:t>where you are going. Do not give</w:t>
      </w:r>
      <w:r w:rsidRPr="004D54BA">
        <w:rPr>
          <w:spacing w:val="-10"/>
          <w:sz w:val="24"/>
          <w:szCs w:val="24"/>
        </w:rPr>
        <w:t xml:space="preserve"> </w:t>
      </w:r>
      <w:r w:rsidRPr="004D54BA">
        <w:rPr>
          <w:sz w:val="24"/>
          <w:szCs w:val="24"/>
        </w:rPr>
        <w:t>off</w:t>
      </w:r>
      <w:r w:rsidR="00060654" w:rsidRPr="004D54BA">
        <w:rPr>
          <w:sz w:val="24"/>
          <w:szCs w:val="24"/>
        </w:rPr>
        <w:t xml:space="preserve"> </w:t>
      </w:r>
      <w:r w:rsidRPr="004D54BA">
        <w:rPr>
          <w:sz w:val="24"/>
          <w:szCs w:val="24"/>
        </w:rPr>
        <w:t>signs of helplessness</w:t>
      </w:r>
      <w:r>
        <w:t xml:space="preserve"> </w:t>
      </w:r>
    </w:p>
    <w:p w14:paraId="71C917D5" w14:textId="79B56FB5" w:rsidR="001460BD" w:rsidRDefault="004D54BA" w:rsidP="00187CA0">
      <w:pPr>
        <w:pStyle w:val="ListParagraph"/>
        <w:tabs>
          <w:tab w:val="left" w:pos="940"/>
          <w:tab w:val="left" w:pos="941"/>
        </w:tabs>
        <w:spacing w:before="74" w:line="273" w:lineRule="auto"/>
        <w:ind w:left="0" w:firstLine="0"/>
      </w:pPr>
      <w:r>
        <w:t>or c</w:t>
      </w:r>
      <w:r w:rsidR="001460BD">
        <w:t>onfusion.</w:t>
      </w:r>
    </w:p>
    <w:p w14:paraId="4AA44AB4" w14:textId="77777777" w:rsidR="001460BD" w:rsidRDefault="001460BD" w:rsidP="00187CA0">
      <w:pPr>
        <w:pStyle w:val="ListParagraph"/>
        <w:numPr>
          <w:ilvl w:val="1"/>
          <w:numId w:val="1"/>
        </w:numPr>
        <w:tabs>
          <w:tab w:val="left" w:pos="940"/>
          <w:tab w:val="left" w:pos="941"/>
        </w:tabs>
        <w:spacing w:before="41" w:line="273" w:lineRule="auto"/>
        <w:ind w:left="0" w:hanging="360"/>
        <w:jc w:val="both"/>
        <w:rPr>
          <w:sz w:val="24"/>
        </w:rPr>
      </w:pPr>
      <w:r>
        <w:rPr>
          <w:sz w:val="24"/>
        </w:rPr>
        <w:t xml:space="preserve">Keep your eyes open and watch </w:t>
      </w:r>
      <w:r>
        <w:rPr>
          <w:spacing w:val="-5"/>
          <w:sz w:val="24"/>
        </w:rPr>
        <w:t xml:space="preserve">what </w:t>
      </w:r>
      <w:r>
        <w:rPr>
          <w:sz w:val="24"/>
        </w:rPr>
        <w:t>you</w:t>
      </w:r>
      <w:r>
        <w:rPr>
          <w:spacing w:val="-1"/>
          <w:sz w:val="24"/>
        </w:rPr>
        <w:t xml:space="preserve"> </w:t>
      </w:r>
      <w:r>
        <w:rPr>
          <w:sz w:val="24"/>
        </w:rPr>
        <w:t>drink.</w:t>
      </w:r>
    </w:p>
    <w:p w14:paraId="1BD2ACD7" w14:textId="77777777" w:rsidR="001460BD" w:rsidRDefault="001460BD" w:rsidP="00187CA0">
      <w:pPr>
        <w:pStyle w:val="ListParagraph"/>
        <w:numPr>
          <w:ilvl w:val="1"/>
          <w:numId w:val="1"/>
        </w:numPr>
        <w:tabs>
          <w:tab w:val="left" w:pos="940"/>
          <w:tab w:val="left" w:pos="941"/>
        </w:tabs>
        <w:spacing w:before="3" w:line="276" w:lineRule="auto"/>
        <w:ind w:left="0" w:hanging="360"/>
        <w:jc w:val="both"/>
        <w:rPr>
          <w:sz w:val="24"/>
        </w:rPr>
      </w:pPr>
      <w:r>
        <w:rPr>
          <w:sz w:val="24"/>
        </w:rPr>
        <w:t xml:space="preserve">Never accept a beverage you </w:t>
      </w:r>
      <w:r>
        <w:rPr>
          <w:spacing w:val="-3"/>
          <w:sz w:val="24"/>
        </w:rPr>
        <w:t xml:space="preserve">didn't </w:t>
      </w:r>
      <w:r>
        <w:rPr>
          <w:sz w:val="24"/>
        </w:rPr>
        <w:t>see get poured from anyone you don't know and trust, especially an alcoholic</w:t>
      </w:r>
      <w:r>
        <w:rPr>
          <w:spacing w:val="-1"/>
          <w:sz w:val="24"/>
        </w:rPr>
        <w:t xml:space="preserve"> </w:t>
      </w:r>
      <w:r>
        <w:rPr>
          <w:sz w:val="24"/>
        </w:rPr>
        <w:t>beverage.</w:t>
      </w:r>
    </w:p>
    <w:p w14:paraId="5D481371" w14:textId="5FA4EB0B" w:rsidR="001460BD" w:rsidRDefault="001460BD" w:rsidP="00187CA0">
      <w:pPr>
        <w:pStyle w:val="ListParagraph"/>
        <w:numPr>
          <w:ilvl w:val="1"/>
          <w:numId w:val="1"/>
        </w:numPr>
        <w:tabs>
          <w:tab w:val="left" w:pos="940"/>
          <w:tab w:val="left" w:pos="941"/>
        </w:tabs>
        <w:spacing w:before="74" w:line="276" w:lineRule="auto"/>
        <w:ind w:left="0" w:hanging="360"/>
        <w:jc w:val="both"/>
      </w:pPr>
      <w:r>
        <w:rPr>
          <w:sz w:val="24"/>
        </w:rPr>
        <w:t xml:space="preserve">Get tested right away if you think you were drugged. Most "date </w:t>
      </w:r>
      <w:r w:rsidRPr="00954106">
        <w:rPr>
          <w:spacing w:val="-4"/>
          <w:sz w:val="24"/>
        </w:rPr>
        <w:t xml:space="preserve">rape" </w:t>
      </w:r>
      <w:r>
        <w:rPr>
          <w:sz w:val="24"/>
        </w:rPr>
        <w:t>drugs disappear from the body</w:t>
      </w:r>
      <w:r w:rsidR="00954106">
        <w:rPr>
          <w:sz w:val="24"/>
        </w:rPr>
        <w:t xml:space="preserve"> </w:t>
      </w:r>
      <w:r>
        <w:t>in this policy.</w:t>
      </w:r>
    </w:p>
    <w:p w14:paraId="311EC71E" w14:textId="77777777" w:rsidR="001460BD" w:rsidRDefault="001460BD" w:rsidP="00187CA0">
      <w:pPr>
        <w:pStyle w:val="BodyText"/>
        <w:spacing w:before="1"/>
        <w:ind w:left="0"/>
        <w:jc w:val="both"/>
        <w:rPr>
          <w:sz w:val="21"/>
        </w:rPr>
      </w:pPr>
    </w:p>
    <w:p w14:paraId="3CF0E092" w14:textId="18315467" w:rsidR="004D54BA" w:rsidRDefault="004D54BA" w:rsidP="00187CA0">
      <w:pPr>
        <w:pStyle w:val="BodyText"/>
        <w:spacing w:line="276" w:lineRule="auto"/>
        <w:ind w:left="0"/>
        <w:jc w:val="both"/>
        <w:rPr>
          <w:b/>
        </w:rPr>
      </w:pPr>
      <w:r>
        <w:rPr>
          <w:b/>
        </w:rPr>
        <w:t>Listen to and Respect your date’s wishes.</w:t>
      </w:r>
    </w:p>
    <w:p w14:paraId="3996B551" w14:textId="77777777" w:rsidR="004D54BA" w:rsidRDefault="004D54BA" w:rsidP="00187CA0">
      <w:pPr>
        <w:pStyle w:val="BodyText"/>
        <w:spacing w:line="276" w:lineRule="auto"/>
        <w:ind w:left="0"/>
        <w:jc w:val="both"/>
        <w:rPr>
          <w:b/>
        </w:rPr>
      </w:pPr>
    </w:p>
    <w:p w14:paraId="2F4C2143" w14:textId="7C74B24E" w:rsidR="004D54BA" w:rsidRDefault="004D54BA" w:rsidP="00187CA0">
      <w:pPr>
        <w:pStyle w:val="BodyText"/>
        <w:spacing w:line="276" w:lineRule="auto"/>
        <w:ind w:left="0"/>
        <w:jc w:val="both"/>
        <w:rPr>
          <w:b/>
        </w:rPr>
      </w:pPr>
      <w:r>
        <w:rPr>
          <w:b/>
        </w:rPr>
        <w:t>Stop when you hear “NO”. Stop if you don’t hear “YES”.</w:t>
      </w:r>
    </w:p>
    <w:p w14:paraId="4A7F8F17" w14:textId="77777777" w:rsidR="004D54BA" w:rsidRDefault="004D54BA" w:rsidP="00187CA0">
      <w:pPr>
        <w:pStyle w:val="BodyText"/>
        <w:spacing w:line="276" w:lineRule="auto"/>
        <w:ind w:left="0"/>
        <w:jc w:val="both"/>
        <w:rPr>
          <w:b/>
        </w:rPr>
      </w:pPr>
    </w:p>
    <w:p w14:paraId="3578648E" w14:textId="2EA79552" w:rsidR="004D54BA" w:rsidRDefault="004D54BA" w:rsidP="00187CA0">
      <w:pPr>
        <w:pStyle w:val="BodyText"/>
        <w:spacing w:line="276" w:lineRule="auto"/>
        <w:ind w:left="0"/>
        <w:jc w:val="both"/>
        <w:rPr>
          <w:b/>
        </w:rPr>
      </w:pPr>
      <w:r>
        <w:rPr>
          <w:b/>
        </w:rPr>
        <w:t>Campus Violence Prevention Policy</w:t>
      </w:r>
    </w:p>
    <w:p w14:paraId="31D19FE6" w14:textId="77777777" w:rsidR="004D54BA" w:rsidRDefault="004D54BA" w:rsidP="00187CA0">
      <w:pPr>
        <w:pStyle w:val="BodyText"/>
        <w:spacing w:line="276" w:lineRule="auto"/>
        <w:ind w:left="0"/>
        <w:jc w:val="both"/>
        <w:rPr>
          <w:b/>
        </w:rPr>
      </w:pPr>
    </w:p>
    <w:p w14:paraId="7DE93B4B" w14:textId="0E8D52AB" w:rsidR="007432E0" w:rsidRDefault="004D54BA" w:rsidP="00187CA0">
      <w:pPr>
        <w:pStyle w:val="BodyText"/>
        <w:spacing w:line="276" w:lineRule="auto"/>
        <w:ind w:left="0"/>
        <w:jc w:val="both"/>
        <w:rPr>
          <w:bCs/>
        </w:rPr>
      </w:pPr>
      <w:r>
        <w:rPr>
          <w:bCs/>
        </w:rPr>
        <w:t>Denmark Technical College is committed to providing a safe learning and working environment for everyone associated with the College.  The College prohibits any form of “violence” includes, but is not limited to, harassment, intimidation, threats, physical attack, domestic violence and property damage.  Denmark Technical College will respond to workplace violence promptly and aggressively.  This policy includes, but is not limited to, employees, students, visitors, college officers and college officials.  Any individual who commits an act of violence toward other persons</w:t>
      </w:r>
      <w:r w:rsidR="007432E0">
        <w:rPr>
          <w:bCs/>
        </w:rPr>
        <w:t xml:space="preserve"> or property in the Denmark Technical College workplace or Denmark Technical College sponsored events shall be subject to disciplinary action, up to and including dismissal from employment or expulsion from the college.  In addition to any civil and/or criminal penalties that may be pursued. No existing college policy practice, or procedure should be interpreted to prohibit prevention of violence as defined</w:t>
      </w:r>
      <w:r w:rsidR="008B7DE2">
        <w:rPr>
          <w:bCs/>
        </w:rPr>
        <w:t>.</w:t>
      </w:r>
    </w:p>
    <w:p w14:paraId="7EA7E243" w14:textId="16F2DBDC" w:rsidR="004D54BA" w:rsidRPr="004D54BA" w:rsidRDefault="004D54BA" w:rsidP="00187CA0">
      <w:pPr>
        <w:pStyle w:val="BodyText"/>
        <w:spacing w:line="276" w:lineRule="auto"/>
        <w:ind w:left="0"/>
        <w:jc w:val="both"/>
        <w:rPr>
          <w:bCs/>
        </w:rPr>
      </w:pPr>
      <w:r>
        <w:rPr>
          <w:bCs/>
        </w:rPr>
        <w:t xml:space="preserve"> </w:t>
      </w:r>
    </w:p>
    <w:p w14:paraId="04C9A76A" w14:textId="7492C087" w:rsidR="001460BD" w:rsidRDefault="001460BD" w:rsidP="00187CA0">
      <w:pPr>
        <w:pStyle w:val="BodyText"/>
        <w:spacing w:line="276" w:lineRule="auto"/>
        <w:ind w:left="0"/>
        <w:jc w:val="both"/>
      </w:pPr>
      <w:r>
        <w:rPr>
          <w:b/>
        </w:rPr>
        <w:t xml:space="preserve">Dating Violence </w:t>
      </w:r>
      <w:r>
        <w:t xml:space="preserve">- Any behavior or action that is used by one person in a dating relationship (current </w:t>
      </w:r>
      <w:r>
        <w:lastRenderedPageBreak/>
        <w:t>or previous) to gain or maintain power.</w:t>
      </w:r>
    </w:p>
    <w:p w14:paraId="472834FF" w14:textId="564494C5" w:rsidR="001460BD" w:rsidRPr="00A541B2" w:rsidRDefault="001460BD" w:rsidP="00187CA0">
      <w:pPr>
        <w:pStyle w:val="BodyText"/>
        <w:spacing w:before="200"/>
        <w:ind w:left="0"/>
        <w:jc w:val="both"/>
        <w:rPr>
          <w:b/>
          <w:bCs/>
        </w:rPr>
      </w:pPr>
      <w:r w:rsidRPr="008B7DE2">
        <w:rPr>
          <w:b/>
          <w:bCs/>
          <w:u w:val="single"/>
        </w:rPr>
        <w:t>Does your partner</w:t>
      </w:r>
      <w:r w:rsidR="008B7DE2">
        <w:rPr>
          <w:b/>
          <w:bCs/>
        </w:rPr>
        <w:t>…</w:t>
      </w:r>
    </w:p>
    <w:p w14:paraId="6C85E9E9" w14:textId="77777777" w:rsidR="001460BD" w:rsidRDefault="001460BD" w:rsidP="00187CA0">
      <w:pPr>
        <w:pStyle w:val="BodyText"/>
        <w:spacing w:before="10"/>
        <w:ind w:left="0"/>
        <w:jc w:val="both"/>
        <w:rPr>
          <w:sz w:val="20"/>
        </w:rPr>
      </w:pPr>
    </w:p>
    <w:p w14:paraId="686B703A" w14:textId="0B629725" w:rsidR="001460BD" w:rsidRDefault="001460BD" w:rsidP="00187CA0">
      <w:pPr>
        <w:pStyle w:val="BodyText"/>
        <w:numPr>
          <w:ilvl w:val="0"/>
          <w:numId w:val="6"/>
        </w:numPr>
        <w:spacing w:line="278" w:lineRule="auto"/>
        <w:ind w:left="0"/>
        <w:jc w:val="both"/>
      </w:pPr>
      <w:r>
        <w:t>Embarrass you in front of your friends or family?</w:t>
      </w:r>
    </w:p>
    <w:p w14:paraId="37156CA2" w14:textId="77777777" w:rsidR="001939BC" w:rsidRDefault="001939BC" w:rsidP="00187CA0">
      <w:pPr>
        <w:spacing w:line="278" w:lineRule="auto"/>
        <w:jc w:val="both"/>
      </w:pPr>
    </w:p>
    <w:p w14:paraId="5877A97D" w14:textId="77777777" w:rsidR="001939BC" w:rsidRPr="00060654" w:rsidRDefault="001939BC" w:rsidP="00187CA0">
      <w:pPr>
        <w:pStyle w:val="ListParagraph"/>
        <w:numPr>
          <w:ilvl w:val="0"/>
          <w:numId w:val="6"/>
        </w:numPr>
        <w:spacing w:line="278" w:lineRule="auto"/>
        <w:ind w:left="0"/>
        <w:jc w:val="both"/>
      </w:pPr>
      <w:r>
        <w:t>Put down your accomplishments or goals</w:t>
      </w:r>
      <w:r w:rsidRPr="001939BC">
        <w:rPr>
          <w:sz w:val="24"/>
          <w:szCs w:val="24"/>
        </w:rPr>
        <w:t>?</w:t>
      </w:r>
    </w:p>
    <w:p w14:paraId="744C8E17" w14:textId="77777777" w:rsidR="00060654" w:rsidRDefault="00060654" w:rsidP="00187CA0">
      <w:pPr>
        <w:pStyle w:val="ListParagraph"/>
        <w:ind w:left="0"/>
      </w:pPr>
    </w:p>
    <w:p w14:paraId="79CACDF8" w14:textId="51253B72" w:rsidR="00060654" w:rsidRDefault="00060654" w:rsidP="00187CA0">
      <w:pPr>
        <w:pStyle w:val="ListParagraph"/>
        <w:numPr>
          <w:ilvl w:val="0"/>
          <w:numId w:val="6"/>
        </w:numPr>
        <w:spacing w:line="278" w:lineRule="auto"/>
        <w:ind w:left="0"/>
        <w:jc w:val="both"/>
      </w:pPr>
      <w:r>
        <w:t>Use intimidation or threats to gain control?</w:t>
      </w:r>
    </w:p>
    <w:p w14:paraId="5AB8E476" w14:textId="77777777" w:rsidR="00060654" w:rsidRDefault="00060654" w:rsidP="00187CA0">
      <w:pPr>
        <w:pStyle w:val="ListParagraph"/>
        <w:ind w:left="0"/>
      </w:pPr>
    </w:p>
    <w:p w14:paraId="20543D1A" w14:textId="02CA3418" w:rsidR="00060654" w:rsidRDefault="00060654" w:rsidP="00187CA0">
      <w:pPr>
        <w:pStyle w:val="ListParagraph"/>
        <w:numPr>
          <w:ilvl w:val="0"/>
          <w:numId w:val="6"/>
        </w:numPr>
        <w:spacing w:line="278" w:lineRule="auto"/>
        <w:ind w:left="0"/>
        <w:jc w:val="both"/>
      </w:pPr>
      <w:r>
        <w:t>Tell you that you are nothing without them?</w:t>
      </w:r>
    </w:p>
    <w:p w14:paraId="1889533F" w14:textId="77777777" w:rsidR="00A541B2" w:rsidRDefault="00A541B2" w:rsidP="00187CA0">
      <w:pPr>
        <w:pStyle w:val="ListParagraph"/>
        <w:ind w:left="0"/>
      </w:pPr>
    </w:p>
    <w:p w14:paraId="674B4E22" w14:textId="77777777" w:rsidR="00A541B2" w:rsidRDefault="00A541B2" w:rsidP="00187CA0">
      <w:pPr>
        <w:pStyle w:val="ListParagraph"/>
        <w:numPr>
          <w:ilvl w:val="0"/>
          <w:numId w:val="6"/>
        </w:numPr>
        <w:spacing w:line="278" w:lineRule="auto"/>
        <w:ind w:left="0"/>
        <w:jc w:val="both"/>
      </w:pPr>
      <w:r>
        <w:t>Treat you roughly – grab, push, pinch, shove or hit you?</w:t>
      </w:r>
    </w:p>
    <w:p w14:paraId="4F015BAC" w14:textId="77777777" w:rsidR="00A541B2" w:rsidRDefault="00A541B2" w:rsidP="00187CA0">
      <w:pPr>
        <w:pStyle w:val="ListParagraph"/>
        <w:ind w:left="0"/>
      </w:pPr>
    </w:p>
    <w:p w14:paraId="0226AFDA" w14:textId="77777777" w:rsidR="00A541B2" w:rsidRDefault="00A541B2" w:rsidP="00187CA0">
      <w:pPr>
        <w:pStyle w:val="ListParagraph"/>
        <w:numPr>
          <w:ilvl w:val="0"/>
          <w:numId w:val="6"/>
        </w:numPr>
        <w:spacing w:line="278" w:lineRule="auto"/>
        <w:ind w:left="0"/>
        <w:jc w:val="both"/>
      </w:pPr>
      <w:r>
        <w:t>Call you several times a night or show up to make sure you are where you are you said you would be?</w:t>
      </w:r>
    </w:p>
    <w:p w14:paraId="2134F3EC" w14:textId="77777777" w:rsidR="00A541B2" w:rsidRDefault="00A541B2" w:rsidP="00187CA0"/>
    <w:p w14:paraId="077E6148" w14:textId="77777777" w:rsidR="00A541B2" w:rsidRDefault="00A541B2" w:rsidP="00187CA0">
      <w:pPr>
        <w:pStyle w:val="ListParagraph"/>
        <w:numPr>
          <w:ilvl w:val="0"/>
          <w:numId w:val="6"/>
        </w:numPr>
        <w:ind w:left="0"/>
      </w:pPr>
      <w:r>
        <w:t>Use drugs or alcohol as an excuse for saying hurtful things to you or for hurting you?</w:t>
      </w:r>
    </w:p>
    <w:p w14:paraId="6537812F" w14:textId="77777777" w:rsidR="00A541B2" w:rsidRDefault="00A541B2" w:rsidP="00187CA0">
      <w:pPr>
        <w:pStyle w:val="ListParagraph"/>
        <w:ind w:left="0"/>
      </w:pPr>
    </w:p>
    <w:p w14:paraId="74A7D230" w14:textId="5243EE23" w:rsidR="00A541B2" w:rsidRDefault="00A541B2" w:rsidP="00187CA0">
      <w:pPr>
        <w:pStyle w:val="ListParagraph"/>
        <w:numPr>
          <w:ilvl w:val="0"/>
          <w:numId w:val="6"/>
        </w:numPr>
        <w:ind w:left="0"/>
      </w:pPr>
      <w:r>
        <w:t>Blame you for how they feel?</w:t>
      </w:r>
    </w:p>
    <w:p w14:paraId="0FE3A415" w14:textId="77777777" w:rsidR="00A541B2" w:rsidRDefault="00A541B2" w:rsidP="00187CA0">
      <w:pPr>
        <w:pStyle w:val="ListParagraph"/>
        <w:ind w:left="0"/>
      </w:pPr>
    </w:p>
    <w:p w14:paraId="2E125214" w14:textId="3A298AEE" w:rsidR="00A541B2" w:rsidRDefault="00A541B2" w:rsidP="00187CA0">
      <w:pPr>
        <w:pStyle w:val="ListParagraph"/>
        <w:numPr>
          <w:ilvl w:val="0"/>
          <w:numId w:val="6"/>
        </w:numPr>
        <w:ind w:left="0"/>
      </w:pPr>
      <w:r>
        <w:t>Pressure you sexually?</w:t>
      </w:r>
    </w:p>
    <w:p w14:paraId="63501673" w14:textId="77777777" w:rsidR="00A541B2" w:rsidRDefault="00A541B2" w:rsidP="00187CA0">
      <w:pPr>
        <w:pStyle w:val="ListParagraph"/>
        <w:ind w:left="0"/>
      </w:pPr>
    </w:p>
    <w:p w14:paraId="7616C9FE" w14:textId="7B6921E7" w:rsidR="00A541B2" w:rsidRDefault="00A541B2" w:rsidP="00187CA0">
      <w:pPr>
        <w:pStyle w:val="ListParagraph"/>
        <w:numPr>
          <w:ilvl w:val="0"/>
          <w:numId w:val="6"/>
        </w:numPr>
        <w:ind w:left="0"/>
      </w:pPr>
      <w:r>
        <w:t>Make you feel there is no way “Out” of the relationship.</w:t>
      </w:r>
    </w:p>
    <w:p w14:paraId="06E97DAF" w14:textId="77777777" w:rsidR="00A541B2" w:rsidRDefault="00A541B2" w:rsidP="00187CA0">
      <w:pPr>
        <w:pStyle w:val="ListParagraph"/>
        <w:ind w:left="0"/>
      </w:pPr>
    </w:p>
    <w:p w14:paraId="12D85106" w14:textId="0103E448" w:rsidR="008B7DE2" w:rsidRPr="008B7DE2" w:rsidRDefault="008B7DE2" w:rsidP="00187CA0">
      <w:pPr>
        <w:pStyle w:val="BodyText"/>
        <w:spacing w:before="200"/>
        <w:ind w:left="0"/>
        <w:jc w:val="both"/>
        <w:rPr>
          <w:b/>
          <w:bCs/>
          <w:u w:val="single"/>
        </w:rPr>
      </w:pPr>
      <w:r w:rsidRPr="008B7DE2">
        <w:rPr>
          <w:b/>
          <w:bCs/>
          <w:u w:val="single"/>
        </w:rPr>
        <w:t xml:space="preserve">Does </w:t>
      </w:r>
      <w:r w:rsidRPr="008B7DE2">
        <w:rPr>
          <w:b/>
          <w:bCs/>
          <w:u w:val="single"/>
        </w:rPr>
        <w:t>You…</w:t>
      </w:r>
    </w:p>
    <w:p w14:paraId="0FA907DC" w14:textId="77777777" w:rsidR="008B7DE2" w:rsidRDefault="008B7DE2" w:rsidP="00187CA0">
      <w:pPr>
        <w:pStyle w:val="BodyText"/>
        <w:spacing w:before="10"/>
        <w:ind w:left="0"/>
        <w:jc w:val="both"/>
        <w:rPr>
          <w:sz w:val="20"/>
        </w:rPr>
      </w:pPr>
    </w:p>
    <w:p w14:paraId="629F2AA2" w14:textId="4F9ACE51" w:rsidR="008B7DE2" w:rsidRDefault="008B7DE2" w:rsidP="00187CA0">
      <w:pPr>
        <w:pStyle w:val="BodyText"/>
        <w:numPr>
          <w:ilvl w:val="0"/>
          <w:numId w:val="6"/>
        </w:numPr>
        <w:spacing w:line="278" w:lineRule="auto"/>
        <w:ind w:left="0"/>
        <w:jc w:val="both"/>
      </w:pPr>
      <w:r>
        <w:t>Sometimes feel scared of how your partner will act?</w:t>
      </w:r>
    </w:p>
    <w:p w14:paraId="0F336D09" w14:textId="77777777" w:rsidR="008B7DE2" w:rsidRDefault="008B7DE2" w:rsidP="00187CA0">
      <w:pPr>
        <w:spacing w:line="278" w:lineRule="auto"/>
        <w:jc w:val="both"/>
      </w:pPr>
    </w:p>
    <w:p w14:paraId="42EAA020" w14:textId="1BC9427B" w:rsidR="008B7DE2" w:rsidRDefault="008B7DE2" w:rsidP="00187CA0">
      <w:pPr>
        <w:pStyle w:val="ListParagraph"/>
        <w:numPr>
          <w:ilvl w:val="0"/>
          <w:numId w:val="6"/>
        </w:numPr>
        <w:spacing w:line="278" w:lineRule="auto"/>
        <w:ind w:left="0"/>
        <w:jc w:val="both"/>
      </w:pPr>
      <w:r>
        <w:t>Constantly make excuses to other people for your partner’s behavior.</w:t>
      </w:r>
    </w:p>
    <w:p w14:paraId="24F02CDB" w14:textId="77777777" w:rsidR="008B7DE2" w:rsidRDefault="008B7DE2" w:rsidP="00187CA0">
      <w:pPr>
        <w:pStyle w:val="ListParagraph"/>
        <w:ind w:left="0"/>
      </w:pPr>
    </w:p>
    <w:p w14:paraId="3B5AC97A" w14:textId="193A3DD6" w:rsidR="008B7DE2" w:rsidRDefault="008B7DE2" w:rsidP="00187CA0">
      <w:pPr>
        <w:pStyle w:val="ListParagraph"/>
        <w:numPr>
          <w:ilvl w:val="0"/>
          <w:numId w:val="6"/>
        </w:numPr>
        <w:spacing w:line="278" w:lineRule="auto"/>
        <w:ind w:left="0"/>
        <w:jc w:val="both"/>
      </w:pPr>
      <w:r>
        <w:t>Try not to do anything that would cause</w:t>
      </w:r>
      <w:r w:rsidR="00CD4398">
        <w:t xml:space="preserve"> conflict or make your partner angry?</w:t>
      </w:r>
    </w:p>
    <w:p w14:paraId="34B99403" w14:textId="77777777" w:rsidR="00CD4398" w:rsidRDefault="00CD4398" w:rsidP="00187CA0">
      <w:pPr>
        <w:pStyle w:val="ListParagraph"/>
        <w:ind w:left="0"/>
      </w:pPr>
    </w:p>
    <w:p w14:paraId="7384478B" w14:textId="0A209655" w:rsidR="00CD4398" w:rsidRDefault="00CD4398" w:rsidP="00187CA0">
      <w:pPr>
        <w:pStyle w:val="ListParagraph"/>
        <w:numPr>
          <w:ilvl w:val="0"/>
          <w:numId w:val="6"/>
        </w:numPr>
        <w:spacing w:line="278" w:lineRule="auto"/>
        <w:ind w:left="0"/>
        <w:jc w:val="both"/>
      </w:pPr>
      <w:r>
        <w:t>Feel like no matter what you do, your partner is never happy with you?</w:t>
      </w:r>
    </w:p>
    <w:p w14:paraId="082817F9" w14:textId="77777777" w:rsidR="00CD4398" w:rsidRDefault="00CD4398" w:rsidP="00187CA0">
      <w:pPr>
        <w:pStyle w:val="ListParagraph"/>
        <w:ind w:left="0"/>
      </w:pPr>
    </w:p>
    <w:p w14:paraId="2848B3D7" w14:textId="5029CA10" w:rsidR="00CD4398" w:rsidRDefault="00CD4398" w:rsidP="00187CA0">
      <w:pPr>
        <w:pStyle w:val="ListParagraph"/>
        <w:numPr>
          <w:ilvl w:val="0"/>
          <w:numId w:val="6"/>
        </w:numPr>
        <w:spacing w:line="278" w:lineRule="auto"/>
        <w:ind w:left="0"/>
        <w:jc w:val="both"/>
      </w:pPr>
      <w:r>
        <w:t>Stay with your partner because you are afraid of what your partner would do if you broke up?</w:t>
      </w:r>
    </w:p>
    <w:p w14:paraId="35C3B731" w14:textId="77777777" w:rsidR="00CD4398" w:rsidRDefault="00CD4398" w:rsidP="00187CA0">
      <w:pPr>
        <w:pStyle w:val="ListParagraph"/>
        <w:ind w:left="0"/>
      </w:pPr>
    </w:p>
    <w:p w14:paraId="37904C16" w14:textId="3A6D26E7" w:rsidR="00CD4398" w:rsidRDefault="00CD4398" w:rsidP="00187CA0">
      <w:pPr>
        <w:spacing w:line="278" w:lineRule="auto"/>
        <w:jc w:val="both"/>
      </w:pPr>
      <w:r>
        <w:t>It is OK to come in and speak with someone about one of your friends if you are concerned for their safety.  We will keep your name confidential.</w:t>
      </w:r>
    </w:p>
    <w:p w14:paraId="563D505D" w14:textId="77777777" w:rsidR="00CD4398" w:rsidRDefault="00CD4398" w:rsidP="00187CA0">
      <w:pPr>
        <w:spacing w:line="278" w:lineRule="auto"/>
        <w:jc w:val="both"/>
      </w:pPr>
    </w:p>
    <w:p w14:paraId="17FDBFE5" w14:textId="3E7CD73F" w:rsidR="00CD4398" w:rsidRDefault="00CD4398" w:rsidP="00187CA0">
      <w:pPr>
        <w:spacing w:line="278" w:lineRule="auto"/>
        <w:jc w:val="both"/>
      </w:pPr>
      <w:r>
        <w:t>Please come in and talk with a member of Student Affairs, the Counseling Staff or Public Safety to find out about your options.</w:t>
      </w:r>
    </w:p>
    <w:p w14:paraId="5EBE59A5" w14:textId="77777777" w:rsidR="00CD4398" w:rsidRDefault="00CD4398" w:rsidP="00187CA0">
      <w:pPr>
        <w:spacing w:line="278" w:lineRule="auto"/>
        <w:jc w:val="both"/>
      </w:pPr>
    </w:p>
    <w:p w14:paraId="3F6EEB36" w14:textId="3F615456" w:rsidR="00CD4398" w:rsidRPr="00CD4398" w:rsidRDefault="00CD4398" w:rsidP="00187CA0">
      <w:pPr>
        <w:spacing w:line="278" w:lineRule="auto"/>
        <w:jc w:val="both"/>
        <w:rPr>
          <w:b/>
          <w:bCs/>
        </w:rPr>
      </w:pPr>
      <w:r>
        <w:rPr>
          <w:b/>
          <w:bCs/>
        </w:rPr>
        <w:t>Important Phone Numbers:</w:t>
      </w:r>
    </w:p>
    <w:p w14:paraId="7766129B" w14:textId="77777777" w:rsidR="00CD4398" w:rsidRPr="00060654" w:rsidRDefault="00CD4398" w:rsidP="00187CA0">
      <w:pPr>
        <w:spacing w:line="278" w:lineRule="auto"/>
        <w:jc w:val="both"/>
      </w:pPr>
    </w:p>
    <w:tbl>
      <w:tblPr>
        <w:tblW w:w="4847" w:type="dxa"/>
        <w:tblInd w:w="270" w:type="dxa"/>
        <w:tblLayout w:type="fixed"/>
        <w:tblCellMar>
          <w:left w:w="0" w:type="dxa"/>
          <w:right w:w="0" w:type="dxa"/>
        </w:tblCellMar>
        <w:tblLook w:val="01E0" w:firstRow="1" w:lastRow="1" w:firstColumn="1" w:lastColumn="1" w:noHBand="0" w:noVBand="0"/>
      </w:tblPr>
      <w:tblGrid>
        <w:gridCol w:w="3152"/>
        <w:gridCol w:w="1695"/>
      </w:tblGrid>
      <w:tr w:rsidR="00CD4398" w14:paraId="13B1727C" w14:textId="77777777" w:rsidTr="00CD4398">
        <w:trPr>
          <w:trHeight w:val="392"/>
        </w:trPr>
        <w:tc>
          <w:tcPr>
            <w:tcW w:w="3152" w:type="dxa"/>
          </w:tcPr>
          <w:p w14:paraId="7518F15C" w14:textId="77777777" w:rsidR="00CD4398" w:rsidRDefault="00CD4398" w:rsidP="00187CA0">
            <w:pPr>
              <w:pStyle w:val="TableParagraph"/>
              <w:spacing w:before="0" w:line="266" w:lineRule="exact"/>
              <w:rPr>
                <w:rFonts w:ascii="Times New Roman"/>
                <w:sz w:val="24"/>
              </w:rPr>
            </w:pPr>
            <w:r>
              <w:rPr>
                <w:rFonts w:ascii="Times New Roman"/>
                <w:sz w:val="24"/>
              </w:rPr>
              <w:t>Public Safety</w:t>
            </w:r>
          </w:p>
        </w:tc>
        <w:tc>
          <w:tcPr>
            <w:tcW w:w="1695" w:type="dxa"/>
          </w:tcPr>
          <w:p w14:paraId="58F03F18" w14:textId="77777777" w:rsidR="00CD4398" w:rsidRDefault="00CD4398" w:rsidP="00187CA0">
            <w:pPr>
              <w:pStyle w:val="TableParagraph"/>
              <w:spacing w:before="0" w:line="266" w:lineRule="exact"/>
              <w:rPr>
                <w:rFonts w:ascii="Times New Roman"/>
                <w:sz w:val="24"/>
              </w:rPr>
            </w:pPr>
            <w:r>
              <w:rPr>
                <w:rFonts w:ascii="Times New Roman"/>
                <w:sz w:val="24"/>
              </w:rPr>
              <w:t>(803) 793-5173</w:t>
            </w:r>
          </w:p>
        </w:tc>
      </w:tr>
      <w:tr w:rsidR="00CD4398" w14:paraId="75698DA8" w14:textId="77777777" w:rsidTr="00CD4398">
        <w:trPr>
          <w:trHeight w:val="518"/>
        </w:trPr>
        <w:tc>
          <w:tcPr>
            <w:tcW w:w="3152" w:type="dxa"/>
          </w:tcPr>
          <w:p w14:paraId="1981AEB4" w14:textId="77777777" w:rsidR="00CD4398" w:rsidRDefault="00CD4398" w:rsidP="00187CA0">
            <w:pPr>
              <w:pStyle w:val="TableParagraph"/>
              <w:spacing w:before="116"/>
              <w:rPr>
                <w:rFonts w:ascii="Times New Roman"/>
                <w:sz w:val="24"/>
              </w:rPr>
            </w:pPr>
            <w:r>
              <w:rPr>
                <w:rFonts w:ascii="Times New Roman"/>
                <w:sz w:val="24"/>
              </w:rPr>
              <w:t>Student Affairs</w:t>
            </w:r>
          </w:p>
        </w:tc>
        <w:tc>
          <w:tcPr>
            <w:tcW w:w="1695" w:type="dxa"/>
          </w:tcPr>
          <w:p w14:paraId="1F17F6F3" w14:textId="77777777" w:rsidR="00CD4398" w:rsidRDefault="00CD4398" w:rsidP="00187CA0">
            <w:pPr>
              <w:pStyle w:val="TableParagraph"/>
              <w:spacing w:before="116"/>
              <w:rPr>
                <w:rFonts w:ascii="Times New Roman"/>
                <w:sz w:val="24"/>
              </w:rPr>
            </w:pPr>
            <w:r>
              <w:rPr>
                <w:rFonts w:ascii="Times New Roman"/>
                <w:sz w:val="24"/>
              </w:rPr>
              <w:t>(803) 793-5242</w:t>
            </w:r>
          </w:p>
        </w:tc>
      </w:tr>
      <w:tr w:rsidR="00CD4398" w14:paraId="2A402EC7" w14:textId="77777777" w:rsidTr="00CD4398">
        <w:trPr>
          <w:trHeight w:val="517"/>
        </w:trPr>
        <w:tc>
          <w:tcPr>
            <w:tcW w:w="3152" w:type="dxa"/>
          </w:tcPr>
          <w:p w14:paraId="6D6C6DE0" w14:textId="77777777" w:rsidR="00CD4398" w:rsidRDefault="00CD4398" w:rsidP="00187CA0">
            <w:pPr>
              <w:pStyle w:val="TableParagraph"/>
              <w:spacing w:before="116"/>
              <w:rPr>
                <w:rFonts w:ascii="Times New Roman"/>
                <w:sz w:val="24"/>
              </w:rPr>
            </w:pPr>
            <w:r>
              <w:rPr>
                <w:rFonts w:ascii="Times New Roman"/>
                <w:sz w:val="24"/>
              </w:rPr>
              <w:t>Residence Life</w:t>
            </w:r>
          </w:p>
        </w:tc>
        <w:tc>
          <w:tcPr>
            <w:tcW w:w="1695" w:type="dxa"/>
          </w:tcPr>
          <w:p w14:paraId="73C01059" w14:textId="77777777" w:rsidR="00CD4398" w:rsidRDefault="00CD4398" w:rsidP="00187CA0">
            <w:pPr>
              <w:pStyle w:val="TableParagraph"/>
              <w:spacing w:before="116"/>
              <w:rPr>
                <w:rFonts w:ascii="Times New Roman"/>
                <w:sz w:val="24"/>
              </w:rPr>
            </w:pPr>
            <w:r>
              <w:rPr>
                <w:rFonts w:ascii="Times New Roman"/>
                <w:sz w:val="24"/>
              </w:rPr>
              <w:t>(803) 793-5134</w:t>
            </w:r>
          </w:p>
        </w:tc>
      </w:tr>
      <w:tr w:rsidR="00CD4398" w14:paraId="4F84E478" w14:textId="77777777" w:rsidTr="00CD4398">
        <w:trPr>
          <w:trHeight w:val="517"/>
        </w:trPr>
        <w:tc>
          <w:tcPr>
            <w:tcW w:w="3152" w:type="dxa"/>
          </w:tcPr>
          <w:p w14:paraId="7B4F594A" w14:textId="77777777" w:rsidR="00CD4398" w:rsidRDefault="00CD4398" w:rsidP="00187CA0">
            <w:pPr>
              <w:pStyle w:val="TableParagraph"/>
              <w:spacing w:before="115"/>
              <w:rPr>
                <w:rFonts w:ascii="Times New Roman"/>
                <w:sz w:val="24"/>
              </w:rPr>
            </w:pPr>
            <w:r>
              <w:rPr>
                <w:rFonts w:ascii="Times New Roman"/>
                <w:sz w:val="24"/>
              </w:rPr>
              <w:t>Title IX Coordinator</w:t>
            </w:r>
          </w:p>
        </w:tc>
        <w:tc>
          <w:tcPr>
            <w:tcW w:w="1695" w:type="dxa"/>
          </w:tcPr>
          <w:p w14:paraId="2E215349" w14:textId="77777777" w:rsidR="00CD4398" w:rsidRDefault="00CD4398" w:rsidP="00187CA0">
            <w:pPr>
              <w:pStyle w:val="TableParagraph"/>
              <w:spacing w:before="115"/>
              <w:rPr>
                <w:rFonts w:ascii="Times New Roman"/>
                <w:sz w:val="24"/>
              </w:rPr>
            </w:pPr>
            <w:r>
              <w:rPr>
                <w:rFonts w:ascii="Times New Roman"/>
                <w:sz w:val="24"/>
              </w:rPr>
              <w:t>(803) 793-5274</w:t>
            </w:r>
          </w:p>
        </w:tc>
      </w:tr>
      <w:tr w:rsidR="00CD4398" w14:paraId="47E3EF85" w14:textId="77777777" w:rsidTr="00CD4398">
        <w:trPr>
          <w:trHeight w:val="517"/>
        </w:trPr>
        <w:tc>
          <w:tcPr>
            <w:tcW w:w="3152" w:type="dxa"/>
          </w:tcPr>
          <w:p w14:paraId="383DBE57" w14:textId="77777777" w:rsidR="00CD4398" w:rsidRDefault="00CD4398" w:rsidP="00187CA0">
            <w:pPr>
              <w:pStyle w:val="TableParagraph"/>
              <w:spacing w:before="116"/>
              <w:rPr>
                <w:rFonts w:ascii="Times New Roman"/>
                <w:sz w:val="24"/>
              </w:rPr>
            </w:pPr>
            <w:r>
              <w:rPr>
                <w:rFonts w:ascii="Times New Roman"/>
                <w:sz w:val="24"/>
              </w:rPr>
              <w:t>24-hour crisis line</w:t>
            </w:r>
          </w:p>
        </w:tc>
        <w:tc>
          <w:tcPr>
            <w:tcW w:w="1695" w:type="dxa"/>
          </w:tcPr>
          <w:p w14:paraId="33BBD4EA" w14:textId="77777777" w:rsidR="00CD4398" w:rsidRDefault="00CD4398" w:rsidP="00187CA0">
            <w:pPr>
              <w:pStyle w:val="TableParagraph"/>
              <w:spacing w:before="116"/>
              <w:rPr>
                <w:rFonts w:ascii="Times New Roman"/>
                <w:sz w:val="24"/>
              </w:rPr>
            </w:pPr>
            <w:r>
              <w:rPr>
                <w:rFonts w:ascii="Times New Roman"/>
                <w:sz w:val="24"/>
              </w:rPr>
              <w:t>(803) 245-3000</w:t>
            </w:r>
          </w:p>
        </w:tc>
      </w:tr>
      <w:tr w:rsidR="00CD4398" w14:paraId="76C43FA9" w14:textId="77777777" w:rsidTr="00CD4398">
        <w:trPr>
          <w:trHeight w:val="517"/>
        </w:trPr>
        <w:tc>
          <w:tcPr>
            <w:tcW w:w="3152" w:type="dxa"/>
          </w:tcPr>
          <w:p w14:paraId="0E68AB58" w14:textId="77777777" w:rsidR="00CD4398" w:rsidRDefault="00CD4398" w:rsidP="00187CA0">
            <w:pPr>
              <w:pStyle w:val="TableParagraph"/>
              <w:spacing w:before="115"/>
              <w:rPr>
                <w:rFonts w:ascii="Times New Roman"/>
                <w:sz w:val="24"/>
              </w:rPr>
            </w:pPr>
            <w:r>
              <w:rPr>
                <w:rFonts w:ascii="Times New Roman"/>
                <w:sz w:val="24"/>
              </w:rPr>
              <w:t>DTC Health Center</w:t>
            </w:r>
          </w:p>
        </w:tc>
        <w:tc>
          <w:tcPr>
            <w:tcW w:w="1695" w:type="dxa"/>
          </w:tcPr>
          <w:p w14:paraId="60820344" w14:textId="77777777" w:rsidR="00CD4398" w:rsidRDefault="00CD4398" w:rsidP="00187CA0">
            <w:pPr>
              <w:pStyle w:val="TableParagraph"/>
              <w:spacing w:before="115"/>
              <w:rPr>
                <w:rFonts w:ascii="Times New Roman"/>
                <w:sz w:val="24"/>
              </w:rPr>
            </w:pPr>
            <w:r>
              <w:rPr>
                <w:rFonts w:ascii="Times New Roman"/>
                <w:sz w:val="24"/>
              </w:rPr>
              <w:t>(803) 793-5224</w:t>
            </w:r>
          </w:p>
        </w:tc>
      </w:tr>
      <w:tr w:rsidR="00CD4398" w14:paraId="399D6CD4" w14:textId="77777777" w:rsidTr="00CD4398">
        <w:trPr>
          <w:trHeight w:val="517"/>
        </w:trPr>
        <w:tc>
          <w:tcPr>
            <w:tcW w:w="3152" w:type="dxa"/>
          </w:tcPr>
          <w:p w14:paraId="61CB2F2D" w14:textId="77777777" w:rsidR="00CD4398" w:rsidRDefault="00CD4398" w:rsidP="00187CA0">
            <w:pPr>
              <w:pStyle w:val="TableParagraph"/>
              <w:spacing w:before="116"/>
              <w:rPr>
                <w:rFonts w:ascii="Times New Roman"/>
                <w:sz w:val="24"/>
              </w:rPr>
            </w:pPr>
            <w:r>
              <w:rPr>
                <w:rFonts w:ascii="Times New Roman"/>
                <w:sz w:val="24"/>
              </w:rPr>
              <w:t>Rape Crisis Center</w:t>
            </w:r>
          </w:p>
        </w:tc>
        <w:tc>
          <w:tcPr>
            <w:tcW w:w="1695" w:type="dxa"/>
          </w:tcPr>
          <w:p w14:paraId="4ADDCA0F" w14:textId="77777777" w:rsidR="00CD4398" w:rsidRDefault="00CD4398" w:rsidP="00187CA0">
            <w:pPr>
              <w:pStyle w:val="TableParagraph"/>
              <w:spacing w:before="116"/>
              <w:rPr>
                <w:rFonts w:ascii="Times New Roman"/>
                <w:sz w:val="24"/>
              </w:rPr>
            </w:pPr>
            <w:r>
              <w:rPr>
                <w:rFonts w:ascii="Times New Roman"/>
                <w:sz w:val="24"/>
              </w:rPr>
              <w:t>(803) 541-1245</w:t>
            </w:r>
          </w:p>
        </w:tc>
      </w:tr>
      <w:tr w:rsidR="00CD4398" w14:paraId="1807FCEA" w14:textId="77777777" w:rsidTr="00CD4398">
        <w:trPr>
          <w:trHeight w:val="517"/>
        </w:trPr>
        <w:tc>
          <w:tcPr>
            <w:tcW w:w="3152" w:type="dxa"/>
          </w:tcPr>
          <w:p w14:paraId="6764D083" w14:textId="77777777" w:rsidR="00CD4398" w:rsidRDefault="00CD4398" w:rsidP="00187CA0">
            <w:pPr>
              <w:pStyle w:val="TableParagraph"/>
              <w:spacing w:before="115"/>
              <w:rPr>
                <w:rFonts w:ascii="Times New Roman"/>
                <w:sz w:val="24"/>
              </w:rPr>
            </w:pPr>
            <w:r>
              <w:rPr>
                <w:rFonts w:ascii="Times New Roman"/>
                <w:sz w:val="24"/>
              </w:rPr>
              <w:t>Victim Services</w:t>
            </w:r>
          </w:p>
        </w:tc>
        <w:tc>
          <w:tcPr>
            <w:tcW w:w="1695" w:type="dxa"/>
          </w:tcPr>
          <w:p w14:paraId="21A02714" w14:textId="77777777" w:rsidR="00CD4398" w:rsidRDefault="00CD4398" w:rsidP="00187CA0">
            <w:pPr>
              <w:pStyle w:val="TableParagraph"/>
              <w:spacing w:before="115"/>
              <w:rPr>
                <w:rFonts w:ascii="Times New Roman"/>
                <w:sz w:val="24"/>
              </w:rPr>
            </w:pPr>
            <w:r>
              <w:rPr>
                <w:rFonts w:ascii="Times New Roman"/>
                <w:sz w:val="24"/>
              </w:rPr>
              <w:t>(803) 245-3011</w:t>
            </w:r>
          </w:p>
        </w:tc>
      </w:tr>
      <w:tr w:rsidR="00CD4398" w14:paraId="7B2D54A9" w14:textId="77777777" w:rsidTr="00CD4398">
        <w:trPr>
          <w:trHeight w:val="518"/>
        </w:trPr>
        <w:tc>
          <w:tcPr>
            <w:tcW w:w="3152" w:type="dxa"/>
          </w:tcPr>
          <w:p w14:paraId="057E5DE6" w14:textId="77777777" w:rsidR="00CD4398" w:rsidRDefault="00CD4398" w:rsidP="00187CA0">
            <w:pPr>
              <w:pStyle w:val="TableParagraph"/>
              <w:spacing w:before="116"/>
              <w:rPr>
                <w:rFonts w:ascii="Times New Roman"/>
                <w:sz w:val="24"/>
              </w:rPr>
            </w:pPr>
            <w:r>
              <w:rPr>
                <w:rFonts w:ascii="Times New Roman"/>
                <w:sz w:val="24"/>
              </w:rPr>
              <w:t>Bamberg/Barnwell Emergency Medical Center</w:t>
            </w:r>
          </w:p>
        </w:tc>
        <w:tc>
          <w:tcPr>
            <w:tcW w:w="1695" w:type="dxa"/>
          </w:tcPr>
          <w:p w14:paraId="5BE4FF91" w14:textId="77777777" w:rsidR="00CD4398" w:rsidRDefault="00CD4398" w:rsidP="00187CA0">
            <w:pPr>
              <w:pStyle w:val="TableParagraph"/>
              <w:spacing w:before="116"/>
              <w:rPr>
                <w:rFonts w:ascii="Times New Roman"/>
                <w:sz w:val="24"/>
              </w:rPr>
            </w:pPr>
            <w:r>
              <w:rPr>
                <w:rFonts w:ascii="Times New Roman"/>
                <w:sz w:val="24"/>
              </w:rPr>
              <w:t>(803) 395-3352</w:t>
            </w:r>
          </w:p>
        </w:tc>
      </w:tr>
      <w:tr w:rsidR="00CD4398" w14:paraId="06332FEE" w14:textId="77777777" w:rsidTr="00CD4398">
        <w:trPr>
          <w:trHeight w:val="517"/>
        </w:trPr>
        <w:tc>
          <w:tcPr>
            <w:tcW w:w="3152" w:type="dxa"/>
          </w:tcPr>
          <w:p w14:paraId="1515C252" w14:textId="77777777" w:rsidR="00CD4398" w:rsidRDefault="00CD4398" w:rsidP="00187CA0">
            <w:pPr>
              <w:pStyle w:val="TableParagraph"/>
              <w:spacing w:before="116"/>
              <w:rPr>
                <w:rFonts w:ascii="Times New Roman"/>
                <w:sz w:val="24"/>
              </w:rPr>
            </w:pPr>
            <w:r>
              <w:rPr>
                <w:rFonts w:ascii="Times New Roman"/>
                <w:sz w:val="24"/>
              </w:rPr>
              <w:t>Barnwell Hospital</w:t>
            </w:r>
          </w:p>
        </w:tc>
        <w:tc>
          <w:tcPr>
            <w:tcW w:w="1695" w:type="dxa"/>
          </w:tcPr>
          <w:p w14:paraId="7ECC7F0E" w14:textId="77777777" w:rsidR="00CD4398" w:rsidRDefault="00CD4398" w:rsidP="00187CA0">
            <w:pPr>
              <w:pStyle w:val="TableParagraph"/>
              <w:spacing w:before="116"/>
              <w:rPr>
                <w:rFonts w:ascii="Times New Roman"/>
                <w:sz w:val="24"/>
              </w:rPr>
            </w:pPr>
            <w:r>
              <w:rPr>
                <w:rFonts w:ascii="Times New Roman"/>
                <w:sz w:val="24"/>
              </w:rPr>
              <w:t>(803)259-1000</w:t>
            </w:r>
          </w:p>
        </w:tc>
      </w:tr>
      <w:tr w:rsidR="00CD4398" w14:paraId="61A25B85" w14:textId="77777777" w:rsidTr="00CD4398">
        <w:trPr>
          <w:trHeight w:val="517"/>
        </w:trPr>
        <w:tc>
          <w:tcPr>
            <w:tcW w:w="3152" w:type="dxa"/>
          </w:tcPr>
          <w:p w14:paraId="74C26A0A" w14:textId="77777777" w:rsidR="00CD4398" w:rsidRDefault="00CD4398" w:rsidP="00187CA0">
            <w:pPr>
              <w:pStyle w:val="TableParagraph"/>
              <w:spacing w:before="115"/>
              <w:rPr>
                <w:rFonts w:ascii="Times New Roman"/>
                <w:sz w:val="24"/>
              </w:rPr>
            </w:pPr>
            <w:r>
              <w:rPr>
                <w:rFonts w:ascii="Times New Roman"/>
                <w:sz w:val="24"/>
              </w:rPr>
              <w:t>Orangeburg Reg. Hospital</w:t>
            </w:r>
          </w:p>
        </w:tc>
        <w:tc>
          <w:tcPr>
            <w:tcW w:w="1695" w:type="dxa"/>
          </w:tcPr>
          <w:p w14:paraId="616B04C1" w14:textId="77777777" w:rsidR="00CD4398" w:rsidRDefault="00CD4398" w:rsidP="00187CA0">
            <w:pPr>
              <w:pStyle w:val="TableParagraph"/>
              <w:spacing w:before="115"/>
              <w:rPr>
                <w:rFonts w:ascii="Times New Roman"/>
                <w:sz w:val="24"/>
              </w:rPr>
            </w:pPr>
            <w:r>
              <w:rPr>
                <w:rFonts w:ascii="Times New Roman"/>
                <w:sz w:val="24"/>
              </w:rPr>
              <w:t>(803) 533-2200</w:t>
            </w:r>
          </w:p>
        </w:tc>
      </w:tr>
      <w:tr w:rsidR="00CD4398" w14:paraId="75475834" w14:textId="77777777" w:rsidTr="00CD4398">
        <w:trPr>
          <w:trHeight w:val="392"/>
        </w:trPr>
        <w:tc>
          <w:tcPr>
            <w:tcW w:w="3152" w:type="dxa"/>
          </w:tcPr>
          <w:p w14:paraId="2C9DDD60" w14:textId="77777777" w:rsidR="00CD4398" w:rsidRDefault="00CD4398" w:rsidP="00187CA0">
            <w:pPr>
              <w:pStyle w:val="TableParagraph"/>
              <w:spacing w:before="116" w:line="256" w:lineRule="exact"/>
              <w:rPr>
                <w:rFonts w:ascii="Times New Roman"/>
                <w:sz w:val="24"/>
              </w:rPr>
            </w:pPr>
            <w:r>
              <w:rPr>
                <w:rFonts w:ascii="Times New Roman"/>
                <w:sz w:val="24"/>
              </w:rPr>
              <w:t>Denmark Police Dept.</w:t>
            </w:r>
          </w:p>
        </w:tc>
        <w:tc>
          <w:tcPr>
            <w:tcW w:w="1695" w:type="dxa"/>
          </w:tcPr>
          <w:p w14:paraId="3F428078" w14:textId="77777777" w:rsidR="00CD4398" w:rsidRDefault="00CD4398" w:rsidP="00187CA0">
            <w:pPr>
              <w:pStyle w:val="TableParagraph"/>
              <w:spacing w:before="116" w:line="256" w:lineRule="exact"/>
              <w:rPr>
                <w:rFonts w:ascii="Times New Roman"/>
                <w:sz w:val="24"/>
              </w:rPr>
            </w:pPr>
            <w:r>
              <w:rPr>
                <w:rFonts w:ascii="Times New Roman"/>
                <w:sz w:val="24"/>
              </w:rPr>
              <w:t>(803) 793-4639</w:t>
            </w:r>
          </w:p>
        </w:tc>
      </w:tr>
    </w:tbl>
    <w:p w14:paraId="52955E75" w14:textId="75BF2121" w:rsidR="001460BD" w:rsidRDefault="001460BD" w:rsidP="00187CA0">
      <w:pPr>
        <w:pStyle w:val="Heading1"/>
        <w:spacing w:before="132"/>
        <w:ind w:left="0"/>
        <w:jc w:val="both"/>
        <w:sectPr w:rsidR="001460BD">
          <w:type w:val="continuous"/>
          <w:pgSz w:w="12240" w:h="15840"/>
          <w:pgMar w:top="1500" w:right="940" w:bottom="1200" w:left="1220" w:header="720" w:footer="720" w:gutter="0"/>
          <w:cols w:num="2" w:space="720" w:equalWidth="0">
            <w:col w:w="4389" w:space="652"/>
            <w:col w:w="5039"/>
          </w:cols>
        </w:sectPr>
      </w:pPr>
    </w:p>
    <w:p w14:paraId="7F62A16E" w14:textId="4CBAA7C8" w:rsidR="001460BD" w:rsidRDefault="001460BD" w:rsidP="00187CA0">
      <w:pPr>
        <w:pStyle w:val="BodyText"/>
        <w:spacing w:before="202" w:line="276" w:lineRule="auto"/>
        <w:ind w:left="0"/>
        <w:jc w:val="both"/>
        <w:rPr>
          <w:b/>
        </w:rPr>
      </w:pPr>
      <w:r>
        <w:lastRenderedPageBreak/>
        <w:t>.</w:t>
      </w:r>
      <w:r>
        <w:rPr>
          <w:noProof/>
        </w:rPr>
        <mc:AlternateContent>
          <mc:Choice Requires="wps">
            <w:drawing>
              <wp:anchor distT="0" distB="0" distL="114300" distR="114300" simplePos="0" relativeHeight="251669504" behindDoc="0" locked="0" layoutInCell="1" allowOverlap="1" wp14:anchorId="7EA9489B" wp14:editId="3F535121">
                <wp:simplePos x="0" y="0"/>
                <wp:positionH relativeFrom="page">
                  <wp:posOffset>885825</wp:posOffset>
                </wp:positionH>
                <wp:positionV relativeFrom="paragraph">
                  <wp:posOffset>152400</wp:posOffset>
                </wp:positionV>
                <wp:extent cx="2792095" cy="393382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3933825"/>
                        </a:xfrm>
                        <a:prstGeom prst="rect">
                          <a:avLst/>
                        </a:prstGeom>
                        <a:noFill/>
                        <a:ln>
                          <a:noFill/>
                        </a:ln>
                      </wps:spPr>
                      <wps:txbx>
                        <w:txbxContent>
                          <w:p w14:paraId="26A6AE0A" w14:textId="77777777" w:rsidR="001460BD" w:rsidRDefault="001460BD" w:rsidP="001460BD">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9489B" id="_x0000_t202" coordsize="21600,21600" o:spt="202" path="m,l,21600r21600,l21600,xe">
                <v:stroke joinstyle="miter"/>
                <v:path gradientshapeok="t" o:connecttype="rect"/>
              </v:shapetype>
              <v:shape id="Text Box 7" o:spid="_x0000_s1026" type="#_x0000_t202" style="position:absolute;left:0;text-align:left;margin-left:69.75pt;margin-top:12pt;width:219.85pt;height:30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" filled="f" stroked="f">
                <v:textbox inset="0,0,0,0">
                  <w:txbxContent>
                    <w:p w14:paraId="26A6AE0A" w14:textId="77777777" w:rsidR="001460BD" w:rsidRDefault="001460BD" w:rsidP="001460BD">
                      <w:pPr>
                        <w:pStyle w:val="BodyText"/>
                        <w:ind w:left="0"/>
                      </w:pPr>
                    </w:p>
                  </w:txbxContent>
                </v:textbox>
                <w10:wrap anchorx="page"/>
              </v:shape>
            </w:pict>
          </mc:Fallback>
        </mc:AlternateContent>
      </w:r>
      <w:r>
        <w:rPr>
          <w:b/>
        </w:rPr>
        <w:t>Appendix</w:t>
      </w:r>
    </w:p>
    <w:p w14:paraId="05D7E83C" w14:textId="77777777" w:rsidR="001460BD" w:rsidRDefault="001460BD" w:rsidP="00187CA0">
      <w:pPr>
        <w:pStyle w:val="BodyText"/>
        <w:spacing w:before="1"/>
        <w:ind w:left="0"/>
        <w:jc w:val="both"/>
        <w:rPr>
          <w:b/>
          <w:sz w:val="21"/>
        </w:rPr>
      </w:pPr>
    </w:p>
    <w:p w14:paraId="46F4EF3B" w14:textId="77777777" w:rsidR="001460BD" w:rsidRDefault="001460BD" w:rsidP="00187CA0">
      <w:pPr>
        <w:jc w:val="both"/>
        <w:rPr>
          <w:b/>
          <w:sz w:val="24"/>
        </w:rPr>
      </w:pPr>
      <w:r>
        <w:rPr>
          <w:b/>
          <w:sz w:val="24"/>
        </w:rPr>
        <w:t>Sex Offense Definitions</w:t>
      </w:r>
    </w:p>
    <w:p w14:paraId="3D8A956F" w14:textId="77777777" w:rsidR="001460BD" w:rsidRDefault="001460BD" w:rsidP="00187CA0">
      <w:pPr>
        <w:pStyle w:val="BodyText"/>
        <w:spacing w:before="5"/>
        <w:ind w:left="0"/>
        <w:jc w:val="both"/>
        <w:rPr>
          <w:b/>
          <w:sz w:val="20"/>
        </w:rPr>
      </w:pPr>
    </w:p>
    <w:p w14:paraId="0893857D" w14:textId="77777777" w:rsidR="001460BD" w:rsidRDefault="001460BD" w:rsidP="00187CA0">
      <w:pPr>
        <w:pStyle w:val="BodyText"/>
        <w:spacing w:line="276" w:lineRule="auto"/>
        <w:ind w:left="0"/>
        <w:jc w:val="both"/>
      </w:pPr>
      <w:r>
        <w:t>As per the National Incident-Based Reporting System Edition of the Uniform Crime Reporting Program.</w:t>
      </w:r>
    </w:p>
    <w:p w14:paraId="1E74CECD" w14:textId="77777777" w:rsidR="001460BD" w:rsidRDefault="001460BD" w:rsidP="00187CA0">
      <w:pPr>
        <w:pStyle w:val="Heading2"/>
        <w:spacing w:before="203"/>
        <w:ind w:left="0"/>
        <w:jc w:val="both"/>
      </w:pPr>
      <w:r>
        <w:t>Sex Offenses – Forcible</w:t>
      </w:r>
    </w:p>
    <w:p w14:paraId="022E3F68" w14:textId="77777777" w:rsidR="001460BD" w:rsidRDefault="001460BD" w:rsidP="00187CA0">
      <w:pPr>
        <w:pStyle w:val="BodyText"/>
        <w:ind w:left="0"/>
        <w:jc w:val="both"/>
      </w:pPr>
      <w:r>
        <w:t>Any sexual act directed against another person, forcibly and/or against that person’s will; or not forcibly or against the person’s will where the victim is incapable of giving consent.</w:t>
      </w:r>
    </w:p>
    <w:p w14:paraId="43431D59" w14:textId="77777777" w:rsidR="001460BD" w:rsidRDefault="001460BD" w:rsidP="00187CA0">
      <w:pPr>
        <w:pStyle w:val="BodyText"/>
        <w:spacing w:before="3"/>
        <w:ind w:left="0"/>
        <w:jc w:val="both"/>
      </w:pPr>
    </w:p>
    <w:p w14:paraId="00C9AB64" w14:textId="77777777" w:rsidR="001460BD" w:rsidRDefault="001460BD" w:rsidP="00187CA0">
      <w:pPr>
        <w:pStyle w:val="Heading2"/>
        <w:ind w:left="0"/>
        <w:jc w:val="both"/>
      </w:pPr>
      <w:r>
        <w:t>Forcible Rape</w:t>
      </w:r>
    </w:p>
    <w:p w14:paraId="53C0CD74" w14:textId="77777777" w:rsidR="001460BD" w:rsidRDefault="001460BD" w:rsidP="00187CA0">
      <w:pPr>
        <w:pStyle w:val="BodyText"/>
        <w:ind w:left="0"/>
        <w:jc w:val="both"/>
      </w:pPr>
      <w:r>
        <w:t>The carnal knowledge of a person, forcibly and/or against the person’s will; or not forcibly or against the person’s will where the victim is incapable of giving consent because of his/her temporary or permanent</w:t>
      </w:r>
    </w:p>
    <w:p w14:paraId="2696C8D7" w14:textId="77777777" w:rsidR="001460BD" w:rsidRDefault="001460BD" w:rsidP="00187CA0">
      <w:pPr>
        <w:pStyle w:val="BodyText"/>
        <w:ind w:left="0"/>
        <w:jc w:val="both"/>
      </w:pPr>
      <w:r>
        <w:t>mental or physical incapacity (or because of his/her youth).</w:t>
      </w:r>
    </w:p>
    <w:p w14:paraId="01A39C0D" w14:textId="77777777" w:rsidR="001460BD" w:rsidRDefault="001460BD" w:rsidP="00187CA0">
      <w:pPr>
        <w:pStyle w:val="BodyText"/>
        <w:spacing w:before="3"/>
        <w:ind w:left="0"/>
        <w:jc w:val="both"/>
      </w:pPr>
    </w:p>
    <w:p w14:paraId="7CA65E2F" w14:textId="77777777" w:rsidR="001460BD" w:rsidRDefault="001460BD" w:rsidP="00187CA0">
      <w:pPr>
        <w:pStyle w:val="Heading2"/>
        <w:spacing w:line="275" w:lineRule="exact"/>
        <w:ind w:left="0"/>
        <w:jc w:val="both"/>
      </w:pPr>
      <w:r>
        <w:t>Forcible Sodomy</w:t>
      </w:r>
    </w:p>
    <w:p w14:paraId="15782B83" w14:textId="77777777" w:rsidR="001460BD" w:rsidRDefault="001460BD" w:rsidP="00187CA0">
      <w:pPr>
        <w:pStyle w:val="BodyText"/>
        <w:spacing w:line="276" w:lineRule="auto"/>
        <w:ind w:left="0"/>
        <w:jc w:val="both"/>
      </w:pPr>
      <w:r>
        <w:t>Oral or anal sexual intercourse with another person, forcibly and/ or against that person’s will; or not forcibly against the person’s will where the victim is incapable of giving consent because of his/her youth or because of his/her temporary or permanent mental or physical incapacity.</w:t>
      </w:r>
    </w:p>
    <w:p w14:paraId="3E29F7F6" w14:textId="77777777" w:rsidR="001460BD" w:rsidRDefault="001460BD" w:rsidP="00187CA0">
      <w:pPr>
        <w:pStyle w:val="Heading2"/>
        <w:spacing w:before="202"/>
        <w:ind w:left="0"/>
        <w:jc w:val="both"/>
      </w:pPr>
      <w:r>
        <w:t>Sexual Assault with an Object</w:t>
      </w:r>
    </w:p>
    <w:p w14:paraId="6B1A7B1F" w14:textId="77777777" w:rsidR="001460BD" w:rsidRDefault="001460BD" w:rsidP="00187CA0">
      <w:pPr>
        <w:pStyle w:val="BodyText"/>
        <w:ind w:left="0"/>
        <w:jc w:val="both"/>
      </w:pPr>
      <w:r>
        <w:t>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14:paraId="71F23D89" w14:textId="77777777" w:rsidR="001460BD" w:rsidRDefault="001460BD" w:rsidP="00187CA0">
      <w:pPr>
        <w:pStyle w:val="BodyText"/>
        <w:spacing w:before="3"/>
        <w:ind w:left="0"/>
        <w:jc w:val="both"/>
      </w:pPr>
    </w:p>
    <w:p w14:paraId="72843DA1" w14:textId="77777777" w:rsidR="001D0404" w:rsidRDefault="001D0404" w:rsidP="00187CA0">
      <w:pPr>
        <w:pStyle w:val="Heading2"/>
        <w:spacing w:line="240" w:lineRule="auto"/>
        <w:ind w:left="0"/>
        <w:jc w:val="both"/>
      </w:pPr>
    </w:p>
    <w:p w14:paraId="752F928C" w14:textId="0A90DD3E" w:rsidR="001460BD" w:rsidRDefault="001460BD" w:rsidP="00187CA0">
      <w:pPr>
        <w:pStyle w:val="Heading2"/>
        <w:spacing w:line="240" w:lineRule="auto"/>
        <w:ind w:left="0"/>
        <w:jc w:val="both"/>
      </w:pPr>
      <w:r>
        <w:t>Forcible Fondling</w:t>
      </w:r>
    </w:p>
    <w:p w14:paraId="110C45B8" w14:textId="77777777" w:rsidR="001460BD" w:rsidRDefault="001460BD" w:rsidP="00187CA0">
      <w:pPr>
        <w:pStyle w:val="BodyText"/>
        <w:spacing w:before="72"/>
        <w:ind w:left="0"/>
        <w:jc w:val="both"/>
      </w:pPr>
      <w:r>
        <w:t xml:space="preserve">The touching of the private body parts of another person for the purpose of sexual </w:t>
      </w:r>
      <w:r>
        <w:t>gratification, forcibly and/or against that person’s will; or, not forcibly or against the person’s will where the victim is incapable of giving consent because of his/her youth or because of his/her temporary or permanent mental or physical incapacity.</w:t>
      </w:r>
    </w:p>
    <w:p w14:paraId="1EDB4FE7" w14:textId="77777777" w:rsidR="001460BD" w:rsidRDefault="001460BD" w:rsidP="00187CA0">
      <w:pPr>
        <w:pStyle w:val="BodyText"/>
        <w:spacing w:before="5"/>
        <w:ind w:left="0"/>
        <w:jc w:val="both"/>
      </w:pPr>
    </w:p>
    <w:p w14:paraId="5E952343" w14:textId="77777777" w:rsidR="001460BD" w:rsidRPr="00853AF1" w:rsidRDefault="001460BD" w:rsidP="00187CA0">
      <w:pPr>
        <w:pStyle w:val="Heading2"/>
        <w:spacing w:line="240" w:lineRule="auto"/>
        <w:ind w:left="0"/>
        <w:jc w:val="both"/>
        <w:rPr>
          <w:lang w:val="fr-FR"/>
        </w:rPr>
      </w:pPr>
      <w:r w:rsidRPr="00853AF1">
        <w:rPr>
          <w:lang w:val="fr-FR"/>
        </w:rPr>
        <w:t>Sex Offenses – Non-Forcible</w:t>
      </w:r>
    </w:p>
    <w:p w14:paraId="1A76B315" w14:textId="77777777" w:rsidR="001460BD" w:rsidRPr="00853AF1" w:rsidRDefault="001460BD" w:rsidP="00187CA0">
      <w:pPr>
        <w:pStyle w:val="BodyText"/>
        <w:ind w:left="0"/>
        <w:jc w:val="both"/>
        <w:rPr>
          <w:lang w:val="fr-FR"/>
        </w:rPr>
      </w:pPr>
      <w:r w:rsidRPr="00853AF1">
        <w:rPr>
          <w:lang w:val="fr-FR"/>
        </w:rPr>
        <w:t>Unlawful, non-forcible sexual intercourse.</w:t>
      </w:r>
    </w:p>
    <w:p w14:paraId="56C0FC20" w14:textId="77777777" w:rsidR="001460BD" w:rsidRPr="00853AF1" w:rsidRDefault="001460BD" w:rsidP="00187CA0">
      <w:pPr>
        <w:pStyle w:val="BodyText"/>
        <w:spacing w:before="5"/>
        <w:ind w:left="0"/>
        <w:jc w:val="both"/>
        <w:rPr>
          <w:lang w:val="fr-FR"/>
        </w:rPr>
      </w:pPr>
    </w:p>
    <w:p w14:paraId="44954D1D" w14:textId="77777777" w:rsidR="001460BD" w:rsidRDefault="001460BD" w:rsidP="00187CA0">
      <w:pPr>
        <w:pStyle w:val="Heading2"/>
        <w:spacing w:line="240" w:lineRule="auto"/>
        <w:ind w:left="0"/>
        <w:jc w:val="both"/>
      </w:pPr>
      <w:r>
        <w:t>Incest</w:t>
      </w:r>
    </w:p>
    <w:p w14:paraId="2EBC242F" w14:textId="77777777" w:rsidR="001460BD" w:rsidRDefault="001460BD" w:rsidP="00187CA0">
      <w:pPr>
        <w:pStyle w:val="BodyText"/>
        <w:ind w:left="0"/>
        <w:jc w:val="both"/>
      </w:pPr>
      <w:r>
        <w:t>Non-forcible sexual intercourse between persons who are related to each other within the degrees wherein marriage is prohibited by law.</w:t>
      </w:r>
    </w:p>
    <w:p w14:paraId="02C4DFF7" w14:textId="77777777" w:rsidR="001460BD" w:rsidRDefault="001460BD" w:rsidP="00187CA0">
      <w:pPr>
        <w:pStyle w:val="BodyText"/>
        <w:spacing w:before="3"/>
        <w:ind w:left="0"/>
        <w:jc w:val="both"/>
      </w:pPr>
    </w:p>
    <w:p w14:paraId="55D0C5BF" w14:textId="77777777" w:rsidR="001460BD" w:rsidRDefault="001460BD" w:rsidP="00187CA0">
      <w:pPr>
        <w:pStyle w:val="Heading2"/>
        <w:spacing w:line="240" w:lineRule="auto"/>
        <w:ind w:left="0"/>
        <w:jc w:val="both"/>
      </w:pPr>
      <w:r>
        <w:t>Statutory Rape</w:t>
      </w:r>
    </w:p>
    <w:p w14:paraId="453F0103" w14:textId="77777777" w:rsidR="001460BD" w:rsidRDefault="001460BD" w:rsidP="00187CA0">
      <w:pPr>
        <w:pStyle w:val="BodyText"/>
        <w:ind w:left="0"/>
        <w:jc w:val="both"/>
      </w:pPr>
      <w:r>
        <w:t>Non-forcible sexual intercourse with a person who is under the statutory age of consent.</w:t>
      </w:r>
    </w:p>
    <w:p w14:paraId="1D16ABA8" w14:textId="77777777" w:rsidR="001460BD" w:rsidRDefault="001460BD" w:rsidP="00187CA0">
      <w:pPr>
        <w:pStyle w:val="BodyText"/>
        <w:spacing w:before="3"/>
        <w:ind w:left="0"/>
        <w:jc w:val="both"/>
      </w:pPr>
    </w:p>
    <w:p w14:paraId="09C3FE29" w14:textId="77777777" w:rsidR="001460BD" w:rsidRDefault="001460BD" w:rsidP="00187CA0">
      <w:pPr>
        <w:pStyle w:val="Heading1"/>
        <w:ind w:left="0"/>
        <w:jc w:val="both"/>
      </w:pPr>
      <w:r>
        <w:t>As Per the Uniform Crime Reporting Handbook</w:t>
      </w:r>
    </w:p>
    <w:p w14:paraId="3EFA323A" w14:textId="77777777" w:rsidR="001460BD" w:rsidRDefault="001460BD" w:rsidP="00187CA0">
      <w:pPr>
        <w:pStyle w:val="BodyText"/>
        <w:spacing w:before="9"/>
        <w:ind w:left="0"/>
        <w:jc w:val="both"/>
        <w:rPr>
          <w:b/>
          <w:sz w:val="23"/>
        </w:rPr>
      </w:pPr>
    </w:p>
    <w:p w14:paraId="1F65B1EA" w14:textId="77777777" w:rsidR="001460BD" w:rsidRDefault="001460BD" w:rsidP="00187CA0">
      <w:pPr>
        <w:pStyle w:val="BodyText"/>
        <w:ind w:left="0"/>
        <w:jc w:val="both"/>
      </w:pPr>
      <w:r>
        <w:rPr>
          <w:b/>
        </w:rPr>
        <w:t xml:space="preserve">Aggravated Assault: </w:t>
      </w:r>
      <w:r>
        <w:t>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121AA526" w14:textId="77777777" w:rsidR="00CD4398" w:rsidRDefault="001460BD" w:rsidP="00187CA0">
      <w:pPr>
        <w:pStyle w:val="BodyText"/>
        <w:spacing w:before="200"/>
        <w:ind w:left="0"/>
        <w:jc w:val="both"/>
      </w:pPr>
      <w:r>
        <w:rPr>
          <w:b/>
        </w:rPr>
        <w:t xml:space="preserve">Arson: </w:t>
      </w:r>
      <w:r>
        <w:t>Any willful or malicious burning or attempt to burn, with or without intent to defraud, a dwelling, house, public building, motor vehicle or aircraft, personal property, etc.</w:t>
      </w:r>
    </w:p>
    <w:p w14:paraId="5F161130" w14:textId="290A7AED" w:rsidR="001460BD" w:rsidRDefault="001460BD" w:rsidP="00187CA0">
      <w:pPr>
        <w:pStyle w:val="BodyText"/>
        <w:spacing w:before="200"/>
        <w:ind w:left="0"/>
        <w:jc w:val="both"/>
      </w:pPr>
      <w:r>
        <w:rPr>
          <w:b/>
        </w:rPr>
        <w:t xml:space="preserve">Burglary: </w:t>
      </w:r>
      <w:r>
        <w:t>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14:paraId="6C9E440A" w14:textId="77777777" w:rsidR="001460BD" w:rsidRDefault="001460BD" w:rsidP="00187CA0">
      <w:pPr>
        <w:pStyle w:val="BodyText"/>
        <w:spacing w:before="200"/>
        <w:ind w:left="0"/>
        <w:jc w:val="both"/>
      </w:pPr>
      <w:r>
        <w:rPr>
          <w:b/>
        </w:rPr>
        <w:t xml:space="preserve">Motor Vehicle Theft: </w:t>
      </w:r>
      <w:r>
        <w:t xml:space="preserve">The theft or attempted theft of a motor vehicle. (Classify as motor vehicle theft all cases where automobiles are taken by persons not </w:t>
      </w:r>
      <w:r>
        <w:lastRenderedPageBreak/>
        <w:t>having lawful access even though the vehicles are later abandoned-including joy riding).</w:t>
      </w:r>
    </w:p>
    <w:p w14:paraId="0EA5192A" w14:textId="77777777" w:rsidR="001460BD" w:rsidRDefault="001460BD" w:rsidP="00187CA0">
      <w:pPr>
        <w:spacing w:before="206"/>
        <w:jc w:val="both"/>
        <w:rPr>
          <w:sz w:val="24"/>
        </w:rPr>
      </w:pPr>
      <w:r>
        <w:rPr>
          <w:b/>
          <w:sz w:val="24"/>
        </w:rPr>
        <w:t xml:space="preserve">Murder and Non-negligent Manslaughter: </w:t>
      </w:r>
      <w:r>
        <w:rPr>
          <w:sz w:val="24"/>
        </w:rPr>
        <w:t>The willful (non- negligent) killing of one human being by another.</w:t>
      </w:r>
    </w:p>
    <w:p w14:paraId="6EC31887" w14:textId="77777777" w:rsidR="001460BD" w:rsidRDefault="001460BD" w:rsidP="00187CA0">
      <w:pPr>
        <w:spacing w:before="204"/>
        <w:jc w:val="both"/>
        <w:rPr>
          <w:sz w:val="24"/>
        </w:rPr>
      </w:pPr>
      <w:r>
        <w:rPr>
          <w:b/>
          <w:sz w:val="24"/>
        </w:rPr>
        <w:t xml:space="preserve">Manslaughter by Negligence: </w:t>
      </w:r>
      <w:r>
        <w:rPr>
          <w:sz w:val="24"/>
        </w:rPr>
        <w:t>The killing of another person through gross negligence.</w:t>
      </w:r>
    </w:p>
    <w:p w14:paraId="4D90DCB1" w14:textId="77777777" w:rsidR="001460BD" w:rsidRDefault="001460BD" w:rsidP="00187CA0">
      <w:pPr>
        <w:pStyle w:val="BodyText"/>
        <w:spacing w:before="200"/>
        <w:ind w:left="0"/>
        <w:jc w:val="both"/>
      </w:pPr>
      <w:r>
        <w:rPr>
          <w:b/>
        </w:rPr>
        <w:t xml:space="preserve">Robbery: </w:t>
      </w:r>
      <w:r>
        <w:t>The taking or attempting to take anything of value from the care, custody, or control of a person or persons by force or threat of force, violence, and/or causing the victim fear.</w:t>
      </w:r>
    </w:p>
    <w:p w14:paraId="496F50A3" w14:textId="77777777" w:rsidR="001460BD" w:rsidRDefault="001460BD" w:rsidP="00187CA0">
      <w:pPr>
        <w:pStyle w:val="BodyText"/>
        <w:spacing w:before="199"/>
        <w:ind w:left="0"/>
        <w:jc w:val="both"/>
      </w:pPr>
      <w:r>
        <w:rPr>
          <w:b/>
        </w:rPr>
        <w:t xml:space="preserve">Larceny: </w:t>
      </w:r>
      <w:r>
        <w:t>The unlawful taking, carrying, leading, or riding away of property from the possession or constructive possession of another.</w:t>
      </w:r>
    </w:p>
    <w:p w14:paraId="4E754AFD" w14:textId="77777777" w:rsidR="001460BD" w:rsidRDefault="001460BD" w:rsidP="00187CA0">
      <w:pPr>
        <w:pStyle w:val="BodyText"/>
        <w:spacing w:before="202"/>
        <w:ind w:left="0"/>
        <w:jc w:val="both"/>
      </w:pPr>
      <w:r>
        <w:rPr>
          <w:b/>
        </w:rPr>
        <w:t xml:space="preserve">Vandalism: </w:t>
      </w:r>
      <w:r>
        <w:t>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14:paraId="2D21500F" w14:textId="77777777" w:rsidR="00CD4398" w:rsidRDefault="00CD4398" w:rsidP="00187CA0">
      <w:pPr>
        <w:pStyle w:val="BodyText"/>
        <w:spacing w:before="74" w:line="276" w:lineRule="auto"/>
        <w:ind w:left="0"/>
        <w:jc w:val="both"/>
        <w:rPr>
          <w:b/>
        </w:rPr>
      </w:pPr>
    </w:p>
    <w:p w14:paraId="7064A477" w14:textId="233E6E7C" w:rsidR="001460BD" w:rsidRDefault="001460BD" w:rsidP="00187CA0">
      <w:pPr>
        <w:pStyle w:val="BodyText"/>
        <w:spacing w:before="74" w:line="276" w:lineRule="auto"/>
        <w:ind w:left="0"/>
        <w:jc w:val="both"/>
      </w:pPr>
      <w:r>
        <w:rPr>
          <w:b/>
        </w:rPr>
        <w:t xml:space="preserve">Weapon Law Violations: </w:t>
      </w:r>
      <w:r>
        <w:t>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14:paraId="60066E3A" w14:textId="0769D2EF" w:rsidR="001460BD" w:rsidRDefault="001460BD" w:rsidP="00187CA0">
      <w:pPr>
        <w:pStyle w:val="BodyText"/>
        <w:spacing w:before="200" w:line="276" w:lineRule="auto"/>
        <w:ind w:left="0"/>
        <w:jc w:val="both"/>
      </w:pPr>
      <w:r>
        <w:rPr>
          <w:b/>
        </w:rPr>
        <w:t xml:space="preserve">Drug Abuse Violations: </w:t>
      </w:r>
      <w:r>
        <w:t xml:space="preserve">Violations of state and local laws relating to the unlawful possession, sale, use, growing, manufacturing, and making of narcotic drugs. The relevant substances include opium or cocaine and their derivatives (morphine, heroin, codeine); marijuana; synthetic narcotics (Demerol, </w:t>
      </w:r>
      <w:r>
        <w:t>methadone’s); and dangerous non-narcotic drugs (barbiturates, Benzedrine).</w:t>
      </w:r>
    </w:p>
    <w:p w14:paraId="71BF90CB" w14:textId="77777777" w:rsidR="001460BD" w:rsidRDefault="001460BD" w:rsidP="00187CA0">
      <w:pPr>
        <w:pStyle w:val="BodyText"/>
        <w:spacing w:before="201" w:line="276" w:lineRule="auto"/>
        <w:ind w:left="0"/>
        <w:jc w:val="both"/>
      </w:pPr>
      <w:r>
        <w:rPr>
          <w:b/>
        </w:rPr>
        <w:t xml:space="preserve">Liquor Law Violations: </w:t>
      </w:r>
      <w:r>
        <w:t>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5D22A0E6" w14:textId="77777777" w:rsidR="001460BD" w:rsidRDefault="001460BD" w:rsidP="00187CA0">
      <w:pPr>
        <w:pStyle w:val="Heading1"/>
        <w:spacing w:before="207" w:line="276" w:lineRule="auto"/>
        <w:ind w:left="0"/>
        <w:jc w:val="both"/>
      </w:pPr>
      <w:r>
        <w:t>Offense Definitions Relating to Hate/Bias Related Crime Statistics as per the UCR Hate Crime Reporting Guidelines</w:t>
      </w:r>
    </w:p>
    <w:p w14:paraId="12E3F2E2" w14:textId="04DF73BE" w:rsidR="001460BD" w:rsidRDefault="001460BD" w:rsidP="00187CA0">
      <w:pPr>
        <w:pStyle w:val="BodyText"/>
        <w:spacing w:before="195" w:line="276" w:lineRule="auto"/>
        <w:ind w:left="0"/>
        <w:jc w:val="both"/>
      </w:pPr>
      <w:r>
        <w:rPr>
          <w:noProof/>
        </w:rPr>
        <mc:AlternateContent>
          <mc:Choice Requires="wpg">
            <w:drawing>
              <wp:anchor distT="0" distB="0" distL="114300" distR="114300" simplePos="0" relativeHeight="251670528" behindDoc="0" locked="0" layoutInCell="1" allowOverlap="1" wp14:anchorId="7A5C2B56" wp14:editId="3CF785F7">
                <wp:simplePos x="0" y="0"/>
                <wp:positionH relativeFrom="page">
                  <wp:posOffset>3627120</wp:posOffset>
                </wp:positionH>
                <wp:positionV relativeFrom="paragraph">
                  <wp:posOffset>302260</wp:posOffset>
                </wp:positionV>
                <wp:extent cx="64135" cy="7683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76835"/>
                          <a:chOff x="5712" y="476"/>
                          <a:chExt cx="101" cy="121"/>
                        </a:xfrm>
                      </wpg:grpSpPr>
                      <wps:wsp>
                        <wps:cNvPr id="6" name="Rectangle 6"/>
                        <wps:cNvSpPr>
                          <a:spLocks noChangeArrowheads="1"/>
                        </wps:cNvSpPr>
                        <wps:spPr bwMode="auto">
                          <a:xfrm>
                            <a:off x="5742" y="525"/>
                            <a:ext cx="71" cy="71"/>
                          </a:xfrm>
                          <a:prstGeom prst="rect">
                            <a:avLst/>
                          </a:prstGeom>
                          <a:solidFill>
                            <a:srgbClr val="233E5F">
                              <a:alpha val="50195"/>
                            </a:srgbClr>
                          </a:solidFill>
                          <a:ln>
                            <a:noFill/>
                          </a:ln>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6"/>
                          <a:srcRect/>
                          <a:stretch>
                            <a:fillRect/>
                          </a:stretch>
                        </pic:blipFill>
                        <pic:spPr bwMode="auto">
                          <a:xfrm>
                            <a:off x="5722" y="485"/>
                            <a:ext cx="71" cy="71"/>
                          </a:xfrm>
                          <a:prstGeom prst="rect">
                            <a:avLst/>
                          </a:prstGeom>
                          <a:noFill/>
                        </pic:spPr>
                      </pic:pic>
                      <wps:wsp>
                        <wps:cNvPr id="8" name="Rectangle 4"/>
                        <wps:cNvSpPr>
                          <a:spLocks noChangeArrowheads="1"/>
                        </wps:cNvSpPr>
                        <wps:spPr bwMode="auto">
                          <a:xfrm>
                            <a:off x="5722" y="485"/>
                            <a:ext cx="71" cy="71"/>
                          </a:xfrm>
                          <a:prstGeom prst="rect">
                            <a:avLst/>
                          </a:prstGeom>
                          <a:noFill/>
                          <a:ln w="12700">
                            <a:solidFill>
                              <a:srgbClr val="94B3D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83906" id="Group 3" o:spid="_x0000_s1026" style="position:absolute;margin-left:285.6pt;margin-top:23.8pt;width:5.05pt;height:6.05pt;z-index:251670528;mso-position-horizontal-relative:page" coordorigin="5712,476" coordsize="101,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">
                <v:rect id="Rectangle 6" o:spid="_x0000_s1027" style="position:absolute;left:5742;top:52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" fillcolor="#233e5f"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722;top:485;width:71;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">
                  <v:imagedata r:id="rId17" o:title=""/>
                </v:shape>
                <v:rect id="Rectangle 4" o:spid="_x0000_s1029" style="position:absolute;left:5722;top:485;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" filled="f" strokecolor="#94b3d6" strokeweight="1pt"/>
                <w10:wrap anchorx="page"/>
              </v:group>
            </w:pict>
          </mc:Fallback>
        </mc:AlternateContent>
      </w:r>
      <w:r>
        <w:rPr>
          <w:b/>
        </w:rPr>
        <w:t xml:space="preserve">Simple Assault: </w:t>
      </w:r>
      <w:r>
        <w:t>An unlawful physical attack by one person upon another where neither the offender displays a weapon, nor</w:t>
      </w:r>
      <w:r w:rsidR="00CD4398">
        <w:t xml:space="preserve"> </w:t>
      </w:r>
      <w:r>
        <w:t>the victim suffers obvious serve or aggravated bodily injury involving apparent broken bones, loss of teeth, possible internal injury, sever laceration or loss of consciousness.</w:t>
      </w:r>
    </w:p>
    <w:p w14:paraId="4DE979EE" w14:textId="77777777" w:rsidR="001460BD" w:rsidRDefault="001460BD" w:rsidP="00187CA0">
      <w:pPr>
        <w:pStyle w:val="BodyText"/>
        <w:spacing w:before="202" w:line="276" w:lineRule="auto"/>
        <w:ind w:left="0"/>
        <w:jc w:val="both"/>
      </w:pPr>
      <w:r>
        <w:rPr>
          <w:b/>
        </w:rPr>
        <w:t xml:space="preserve">Intimidation: </w:t>
      </w:r>
      <w:r>
        <w:t>To unlawfully place another person in reasonable fear of bodily harm through the use of threatening words and/or other conduct, but without displaying a weapon or subjecting the victim to actual physical attack.</w:t>
      </w:r>
    </w:p>
    <w:p w14:paraId="10F77149" w14:textId="77777777" w:rsidR="001460BD" w:rsidRDefault="001460BD" w:rsidP="00187CA0">
      <w:pPr>
        <w:pStyle w:val="Heading1"/>
        <w:spacing w:before="203" w:line="278" w:lineRule="auto"/>
        <w:ind w:left="0"/>
        <w:jc w:val="both"/>
      </w:pPr>
      <w:r>
        <w:t>Geography Definitions from the Clery Act</w:t>
      </w:r>
    </w:p>
    <w:p w14:paraId="7FC1BE7B" w14:textId="77777777" w:rsidR="001460BD" w:rsidRDefault="001460BD" w:rsidP="00187CA0">
      <w:pPr>
        <w:pStyle w:val="BodyText"/>
        <w:ind w:left="0"/>
        <w:jc w:val="both"/>
        <w:rPr>
          <w:b/>
          <w:sz w:val="26"/>
        </w:rPr>
      </w:pPr>
    </w:p>
    <w:p w14:paraId="6FCE19F3" w14:textId="77777777" w:rsidR="00CD4398" w:rsidRDefault="001460BD" w:rsidP="00187CA0">
      <w:pPr>
        <w:pStyle w:val="BodyText"/>
        <w:spacing w:before="167" w:line="276" w:lineRule="auto"/>
        <w:ind w:left="0"/>
        <w:jc w:val="both"/>
      </w:pPr>
      <w:r>
        <w:rPr>
          <w:b/>
        </w:rPr>
        <w:t xml:space="preserve">On-Campus-Defined as: </w:t>
      </w:r>
      <w:r>
        <w:t xml:space="preserve">(1) Any building or property owned or controlled by an institution within the same reasonably contiguous geographic area and used by the institution in direct support of or in a manner related to the institution’s educational purposes, including residence halls; and (2) Any building or property that is within or reasonably contiguous to the area identified in paragraph (1), that is owned by the institution but controlled by another person, is frequently used by students and </w:t>
      </w:r>
      <w:r>
        <w:lastRenderedPageBreak/>
        <w:t>supports institutional purposes (such as a food or retail</w:t>
      </w:r>
      <w:r>
        <w:rPr>
          <w:spacing w:val="-1"/>
        </w:rPr>
        <w:t xml:space="preserve"> </w:t>
      </w:r>
      <w:r>
        <w:t>vendor).</w:t>
      </w:r>
    </w:p>
    <w:p w14:paraId="4876C350" w14:textId="77777777" w:rsidR="00524866" w:rsidRDefault="001460BD" w:rsidP="00187CA0">
      <w:pPr>
        <w:pStyle w:val="BodyText"/>
        <w:spacing w:before="167" w:line="276" w:lineRule="auto"/>
        <w:ind w:left="0"/>
        <w:jc w:val="both"/>
      </w:pPr>
      <w:r>
        <w:rPr>
          <w:b/>
        </w:rPr>
        <w:t xml:space="preserve">Non-Campus Building Or Property- Defined as: </w:t>
      </w:r>
      <w:r>
        <w:t>(1) Any building or property owned or controlled by a student organization that is officially recognized by the institution; or (2) Any building or property owned or controlled by an institution that is used in direct support of or in relation to the institution’s educational purposes, is frequently used by students</w:t>
      </w:r>
      <w:r w:rsidR="00C866A3">
        <w:t xml:space="preserve"> is not within the same reasonable contiguous geographic area of the institution.</w:t>
      </w:r>
    </w:p>
    <w:p w14:paraId="32F2EB4F" w14:textId="77777777" w:rsidR="00C866A3" w:rsidRDefault="00C866A3" w:rsidP="00187CA0">
      <w:pPr>
        <w:pStyle w:val="BodyText"/>
        <w:spacing w:before="167" w:line="276" w:lineRule="auto"/>
        <w:ind w:left="0"/>
        <w:jc w:val="both"/>
      </w:pPr>
    </w:p>
    <w:p w14:paraId="59D41AD3" w14:textId="625AC106" w:rsidR="00C866A3" w:rsidRDefault="00C866A3" w:rsidP="00187CA0">
      <w:pPr>
        <w:pStyle w:val="BodyText"/>
        <w:spacing w:before="167" w:line="276" w:lineRule="auto"/>
        <w:ind w:left="0"/>
        <w:jc w:val="both"/>
      </w:pPr>
      <w:r>
        <w:rPr>
          <w:b/>
          <w:bCs/>
        </w:rPr>
        <w:t xml:space="preserve">Public Property-Defined as: </w:t>
      </w:r>
      <w:r>
        <w:t xml:space="preserve">All public property, including throughfare, streets, sidewalks, and parking facilities, that is within the campus or immediately adjacent to and accessible from </w:t>
      </w:r>
      <w:r w:rsidR="00F17A07">
        <w:t>the campus.</w:t>
      </w:r>
    </w:p>
    <w:p w14:paraId="3BE3FDDE" w14:textId="7A2F25E9" w:rsidR="00C866A3" w:rsidRDefault="00F17A07" w:rsidP="00187CA0">
      <w:pPr>
        <w:pStyle w:val="BodyText"/>
        <w:spacing w:before="167" w:line="276" w:lineRule="auto"/>
        <w:ind w:left="0"/>
        <w:jc w:val="both"/>
        <w:sectPr w:rsidR="00C866A3">
          <w:pgSz w:w="12240" w:h="15840"/>
          <w:pgMar w:top="1360" w:right="940" w:bottom="1200" w:left="1220" w:header="0" w:footer="1014" w:gutter="0"/>
          <w:cols w:num="2" w:space="720" w:equalWidth="0">
            <w:col w:w="4547" w:space="493"/>
            <w:col w:w="5040"/>
          </w:cols>
        </w:sectPr>
      </w:pPr>
      <w:r>
        <w:t xml:space="preserve">The Denmark Technical College crime statistics </w:t>
      </w:r>
      <w:r>
        <w:t>do not include crimes that occur in privately owned homes or businesses within or adjacent to the campus boundaries</w:t>
      </w:r>
      <w:r>
        <w:t>.</w:t>
      </w:r>
    </w:p>
    <w:p w14:paraId="62F47252" w14:textId="6DB23B28" w:rsidR="00524866" w:rsidRDefault="00524866" w:rsidP="00F17A07">
      <w:pPr>
        <w:pStyle w:val="BodyText"/>
        <w:spacing w:before="199" w:line="276" w:lineRule="auto"/>
        <w:ind w:left="0" w:right="5481"/>
        <w:jc w:val="both"/>
      </w:pPr>
    </w:p>
    <w:p w14:paraId="606417EB" w14:textId="77777777" w:rsidR="00524866" w:rsidRDefault="00524866" w:rsidP="001939BC">
      <w:pPr>
        <w:spacing w:line="276" w:lineRule="auto"/>
        <w:jc w:val="both"/>
      </w:pPr>
    </w:p>
    <w:p w14:paraId="68AC92D8" w14:textId="77777777" w:rsidR="00524866" w:rsidRDefault="00C84634" w:rsidP="001939BC">
      <w:pPr>
        <w:pStyle w:val="Heading1"/>
        <w:spacing w:before="186" w:line="274" w:lineRule="exact"/>
        <w:ind w:left="2748" w:right="2963"/>
        <w:jc w:val="both"/>
      </w:pPr>
      <w:r>
        <w:t>Crime Statistics Report</w:t>
      </w:r>
    </w:p>
    <w:p w14:paraId="3F8A60BB" w14:textId="1C4D8FFF" w:rsidR="00524866" w:rsidRDefault="00C84634" w:rsidP="001939BC">
      <w:pPr>
        <w:pStyle w:val="BodyText"/>
        <w:ind w:left="293" w:right="568"/>
        <w:jc w:val="both"/>
      </w:pPr>
      <w:r>
        <w:t>The following crime data has been gathered by the Office of Public Safety from incident</w:t>
      </w:r>
      <w:r>
        <w:rPr>
          <w:spacing w:val="-12"/>
        </w:rPr>
        <w:t xml:space="preserve"> </w:t>
      </w:r>
      <w:r>
        <w:t xml:space="preserve">reports and reports of local law enforcement agencies as specified in the provision of the Clery Act. Incident occurring on campus, residential buildings, off campus sites and public property are recorded and listed occurring to the requirements of the FBI Uniform Crime Reports (UCR) guidelines. The statistics are displayed over a </w:t>
      </w:r>
      <w:r w:rsidR="00496C0D">
        <w:t>three-year</w:t>
      </w:r>
      <w:r>
        <w:t xml:space="preserve"> period to indicate the rising or declining rate of incidents that have occurred on the</w:t>
      </w:r>
      <w:r>
        <w:rPr>
          <w:spacing w:val="-9"/>
        </w:rPr>
        <w:t xml:space="preserve"> </w:t>
      </w:r>
      <w:r>
        <w:t>campus.</w:t>
      </w:r>
    </w:p>
    <w:p w14:paraId="3AADADDE" w14:textId="77777777" w:rsidR="00524866" w:rsidRDefault="00524866" w:rsidP="001939BC">
      <w:pPr>
        <w:pStyle w:val="BodyText"/>
        <w:spacing w:before="9"/>
        <w:ind w:left="0"/>
        <w:jc w:val="both"/>
        <w:rPr>
          <w:sz w:val="31"/>
        </w:rPr>
      </w:pPr>
    </w:p>
    <w:p w14:paraId="33F3DF83" w14:textId="60718CF9" w:rsidR="00524866" w:rsidRDefault="00C84634" w:rsidP="001939BC">
      <w:pPr>
        <w:pStyle w:val="Heading1"/>
        <w:spacing w:after="59"/>
        <w:ind w:left="328"/>
        <w:jc w:val="both"/>
      </w:pPr>
      <w:r>
        <w:t>Criminal Offenses</w:t>
      </w:r>
      <w:r w:rsidR="00F567D6">
        <w:t>:</w:t>
      </w:r>
      <w:r>
        <w:t xml:space="preserve"> On campus</w:t>
      </w: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697"/>
        <w:gridCol w:w="1334"/>
        <w:gridCol w:w="1331"/>
        <w:gridCol w:w="1332"/>
      </w:tblGrid>
      <w:tr w:rsidR="00524866" w14:paraId="2BED7828" w14:textId="77777777">
        <w:trPr>
          <w:trHeight w:val="324"/>
        </w:trPr>
        <w:tc>
          <w:tcPr>
            <w:tcW w:w="4697" w:type="dxa"/>
            <w:tcBorders>
              <w:top w:val="nil"/>
              <w:left w:val="nil"/>
              <w:right w:val="single" w:sz="6" w:space="0" w:color="5B7157"/>
            </w:tcBorders>
            <w:shd w:val="clear" w:color="auto" w:fill="EDF1EC"/>
          </w:tcPr>
          <w:p w14:paraId="2DD27178" w14:textId="77777777" w:rsidR="00524866" w:rsidRDefault="00524866" w:rsidP="001939BC">
            <w:pPr>
              <w:pStyle w:val="TableParagraph"/>
              <w:spacing w:before="0"/>
              <w:jc w:val="both"/>
              <w:rPr>
                <w:rFonts w:ascii="Times New Roman"/>
                <w:sz w:val="18"/>
              </w:rPr>
            </w:pPr>
          </w:p>
        </w:tc>
        <w:tc>
          <w:tcPr>
            <w:tcW w:w="3997" w:type="dxa"/>
            <w:gridSpan w:val="3"/>
            <w:tcBorders>
              <w:top w:val="nil"/>
              <w:left w:val="single" w:sz="6" w:space="0" w:color="5B7157"/>
              <w:right w:val="nil"/>
            </w:tcBorders>
            <w:shd w:val="clear" w:color="auto" w:fill="EDF1EC"/>
          </w:tcPr>
          <w:p w14:paraId="7D57CA01" w14:textId="77777777" w:rsidR="00524866" w:rsidRDefault="00C84634" w:rsidP="001939BC">
            <w:pPr>
              <w:pStyle w:val="TableParagraph"/>
              <w:spacing w:before="67"/>
              <w:ind w:left="751"/>
              <w:jc w:val="both"/>
              <w:rPr>
                <w:b/>
                <w:sz w:val="15"/>
              </w:rPr>
            </w:pPr>
            <w:r>
              <w:rPr>
                <w:b/>
                <w:sz w:val="15"/>
              </w:rPr>
              <w:t>Total occurrences On campus</w:t>
            </w:r>
          </w:p>
        </w:tc>
      </w:tr>
      <w:tr w:rsidR="00524866" w14:paraId="2CA0A2BC" w14:textId="77777777">
        <w:trPr>
          <w:trHeight w:val="311"/>
        </w:trPr>
        <w:tc>
          <w:tcPr>
            <w:tcW w:w="4697" w:type="dxa"/>
            <w:tcBorders>
              <w:left w:val="nil"/>
              <w:right w:val="single" w:sz="6" w:space="0" w:color="5B7157"/>
            </w:tcBorders>
            <w:shd w:val="clear" w:color="auto" w:fill="F7F8F6"/>
          </w:tcPr>
          <w:p w14:paraId="502770AB" w14:textId="77777777" w:rsidR="00524866" w:rsidRDefault="00C84634" w:rsidP="001939BC">
            <w:pPr>
              <w:pStyle w:val="TableParagraph"/>
              <w:ind w:left="1636" w:right="1633"/>
              <w:jc w:val="both"/>
              <w:rPr>
                <w:b/>
                <w:sz w:val="15"/>
              </w:rPr>
            </w:pPr>
            <w:r>
              <w:rPr>
                <w:b/>
                <w:sz w:val="15"/>
              </w:rPr>
              <w:t>Criminal offense</w:t>
            </w:r>
          </w:p>
        </w:tc>
        <w:tc>
          <w:tcPr>
            <w:tcW w:w="1334" w:type="dxa"/>
            <w:tcBorders>
              <w:left w:val="single" w:sz="6" w:space="0" w:color="5B7157"/>
              <w:right w:val="single" w:sz="6" w:space="0" w:color="5B7157"/>
            </w:tcBorders>
            <w:shd w:val="clear" w:color="auto" w:fill="F7F8F6"/>
          </w:tcPr>
          <w:p w14:paraId="141A3DAB" w14:textId="4BA102F2" w:rsidR="00524866" w:rsidRDefault="00C84634" w:rsidP="001939BC">
            <w:pPr>
              <w:pStyle w:val="TableParagraph"/>
              <w:ind w:left="449" w:right="448"/>
              <w:jc w:val="both"/>
              <w:rPr>
                <w:sz w:val="15"/>
              </w:rPr>
            </w:pPr>
            <w:r>
              <w:rPr>
                <w:sz w:val="15"/>
              </w:rPr>
              <w:t>20</w:t>
            </w:r>
            <w:r w:rsidR="00D625EC">
              <w:rPr>
                <w:sz w:val="15"/>
              </w:rPr>
              <w:t>20</w:t>
            </w:r>
          </w:p>
        </w:tc>
        <w:tc>
          <w:tcPr>
            <w:tcW w:w="1331" w:type="dxa"/>
            <w:tcBorders>
              <w:left w:val="single" w:sz="6" w:space="0" w:color="5B7157"/>
              <w:right w:val="single" w:sz="6" w:space="0" w:color="5B7157"/>
            </w:tcBorders>
            <w:shd w:val="clear" w:color="auto" w:fill="F7F8F6"/>
          </w:tcPr>
          <w:p w14:paraId="4DBC9207" w14:textId="0544EC81" w:rsidR="00524866" w:rsidRDefault="00C84634" w:rsidP="001939BC">
            <w:pPr>
              <w:pStyle w:val="TableParagraph"/>
              <w:ind w:left="447" w:right="447"/>
              <w:jc w:val="both"/>
              <w:rPr>
                <w:sz w:val="15"/>
              </w:rPr>
            </w:pPr>
            <w:r>
              <w:rPr>
                <w:sz w:val="15"/>
              </w:rPr>
              <w:t>20</w:t>
            </w:r>
            <w:r w:rsidR="0070648F">
              <w:rPr>
                <w:sz w:val="15"/>
              </w:rPr>
              <w:t>2</w:t>
            </w:r>
            <w:r w:rsidR="00D625EC">
              <w:rPr>
                <w:sz w:val="15"/>
              </w:rPr>
              <w:t>1</w:t>
            </w:r>
          </w:p>
        </w:tc>
        <w:tc>
          <w:tcPr>
            <w:tcW w:w="1332" w:type="dxa"/>
            <w:tcBorders>
              <w:left w:val="single" w:sz="6" w:space="0" w:color="5B7157"/>
              <w:right w:val="nil"/>
            </w:tcBorders>
            <w:shd w:val="clear" w:color="auto" w:fill="F7F8F6"/>
          </w:tcPr>
          <w:p w14:paraId="563AE644" w14:textId="4F09DD81" w:rsidR="00524866" w:rsidRDefault="00C84634" w:rsidP="001939BC">
            <w:pPr>
              <w:pStyle w:val="TableParagraph"/>
              <w:ind w:left="450" w:right="453"/>
              <w:jc w:val="both"/>
              <w:rPr>
                <w:sz w:val="15"/>
              </w:rPr>
            </w:pPr>
            <w:r>
              <w:rPr>
                <w:sz w:val="15"/>
              </w:rPr>
              <w:t>20</w:t>
            </w:r>
            <w:r w:rsidR="00972866">
              <w:rPr>
                <w:sz w:val="15"/>
              </w:rPr>
              <w:t>2</w:t>
            </w:r>
            <w:r w:rsidR="00D625EC">
              <w:rPr>
                <w:sz w:val="15"/>
              </w:rPr>
              <w:t>2</w:t>
            </w:r>
          </w:p>
        </w:tc>
      </w:tr>
      <w:tr w:rsidR="00524866" w14:paraId="0DDCCCF8" w14:textId="77777777">
        <w:trPr>
          <w:trHeight w:val="311"/>
        </w:trPr>
        <w:tc>
          <w:tcPr>
            <w:tcW w:w="4697" w:type="dxa"/>
            <w:tcBorders>
              <w:left w:val="nil"/>
              <w:right w:val="single" w:sz="6" w:space="0" w:color="5B7157"/>
            </w:tcBorders>
            <w:shd w:val="clear" w:color="auto" w:fill="EDF1EC"/>
          </w:tcPr>
          <w:p w14:paraId="298FCC95" w14:textId="77777777" w:rsidR="00524866" w:rsidRDefault="00C84634" w:rsidP="001939BC">
            <w:pPr>
              <w:pStyle w:val="TableParagraph"/>
              <w:ind w:left="108"/>
              <w:jc w:val="both"/>
              <w:rPr>
                <w:sz w:val="15"/>
              </w:rPr>
            </w:pPr>
            <w:r>
              <w:rPr>
                <w:sz w:val="15"/>
              </w:rPr>
              <w:t xml:space="preserve">a. </w:t>
            </w:r>
            <w:r>
              <w:rPr>
                <w:sz w:val="15"/>
                <w:u w:val="single"/>
              </w:rPr>
              <w:t>Murder/Non-negligent manslaughter</w:t>
            </w:r>
          </w:p>
        </w:tc>
        <w:tc>
          <w:tcPr>
            <w:tcW w:w="1334" w:type="dxa"/>
            <w:tcBorders>
              <w:left w:val="single" w:sz="6" w:space="0" w:color="5B7157"/>
              <w:right w:val="single" w:sz="6" w:space="0" w:color="5B7157"/>
            </w:tcBorders>
            <w:shd w:val="clear" w:color="auto" w:fill="EDF1EC"/>
          </w:tcPr>
          <w:p w14:paraId="0CA83225" w14:textId="77777777" w:rsidR="00524866" w:rsidRDefault="00C84634"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EDF1EC"/>
          </w:tcPr>
          <w:p w14:paraId="2B9869E5" w14:textId="77777777" w:rsidR="00524866" w:rsidRDefault="00C84634" w:rsidP="001939BC">
            <w:pPr>
              <w:pStyle w:val="TableParagraph"/>
              <w:ind w:right="98"/>
              <w:jc w:val="both"/>
              <w:rPr>
                <w:sz w:val="15"/>
              </w:rPr>
            </w:pPr>
            <w:r>
              <w:rPr>
                <w:sz w:val="15"/>
              </w:rPr>
              <w:t>0</w:t>
            </w:r>
          </w:p>
        </w:tc>
        <w:tc>
          <w:tcPr>
            <w:tcW w:w="1332" w:type="dxa"/>
            <w:tcBorders>
              <w:left w:val="single" w:sz="6" w:space="0" w:color="5B7157"/>
              <w:right w:val="nil"/>
            </w:tcBorders>
            <w:shd w:val="clear" w:color="auto" w:fill="EDF1EC"/>
          </w:tcPr>
          <w:p w14:paraId="11232F5D" w14:textId="77777777" w:rsidR="00524866" w:rsidRDefault="00C84634" w:rsidP="001939BC">
            <w:pPr>
              <w:pStyle w:val="TableParagraph"/>
              <w:ind w:right="105"/>
              <w:jc w:val="both"/>
              <w:rPr>
                <w:sz w:val="15"/>
              </w:rPr>
            </w:pPr>
            <w:r>
              <w:rPr>
                <w:sz w:val="15"/>
              </w:rPr>
              <w:t>0</w:t>
            </w:r>
          </w:p>
        </w:tc>
      </w:tr>
      <w:tr w:rsidR="00524866" w14:paraId="5E1FF58D" w14:textId="77777777">
        <w:trPr>
          <w:trHeight w:val="311"/>
        </w:trPr>
        <w:tc>
          <w:tcPr>
            <w:tcW w:w="4697" w:type="dxa"/>
            <w:tcBorders>
              <w:left w:val="nil"/>
              <w:right w:val="single" w:sz="6" w:space="0" w:color="5B7157"/>
            </w:tcBorders>
            <w:shd w:val="clear" w:color="auto" w:fill="F7F8F6"/>
          </w:tcPr>
          <w:p w14:paraId="6AAFF2D3" w14:textId="77777777" w:rsidR="00524866" w:rsidRDefault="00C84634" w:rsidP="001939BC">
            <w:pPr>
              <w:pStyle w:val="TableParagraph"/>
              <w:ind w:left="108"/>
              <w:jc w:val="both"/>
              <w:rPr>
                <w:sz w:val="15"/>
              </w:rPr>
            </w:pPr>
            <w:r>
              <w:rPr>
                <w:sz w:val="15"/>
              </w:rPr>
              <w:t xml:space="preserve">b. </w:t>
            </w:r>
            <w:r>
              <w:rPr>
                <w:sz w:val="15"/>
                <w:u w:val="single"/>
              </w:rPr>
              <w:t>Negligent manslaughter</w:t>
            </w:r>
          </w:p>
        </w:tc>
        <w:tc>
          <w:tcPr>
            <w:tcW w:w="1334" w:type="dxa"/>
            <w:tcBorders>
              <w:left w:val="single" w:sz="6" w:space="0" w:color="5B7157"/>
              <w:right w:val="single" w:sz="6" w:space="0" w:color="5B7157"/>
            </w:tcBorders>
            <w:shd w:val="clear" w:color="auto" w:fill="F7F8F6"/>
          </w:tcPr>
          <w:p w14:paraId="7B037359" w14:textId="77777777" w:rsidR="00524866" w:rsidRDefault="00C84634"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F7F8F6"/>
          </w:tcPr>
          <w:p w14:paraId="4E6D1059" w14:textId="77777777" w:rsidR="00524866" w:rsidRDefault="00C84634" w:rsidP="001939BC">
            <w:pPr>
              <w:pStyle w:val="TableParagraph"/>
              <w:ind w:right="98"/>
              <w:jc w:val="both"/>
              <w:rPr>
                <w:sz w:val="15"/>
              </w:rPr>
            </w:pPr>
            <w:r>
              <w:rPr>
                <w:sz w:val="15"/>
              </w:rPr>
              <w:t>0</w:t>
            </w:r>
          </w:p>
        </w:tc>
        <w:tc>
          <w:tcPr>
            <w:tcW w:w="1332" w:type="dxa"/>
            <w:tcBorders>
              <w:left w:val="single" w:sz="6" w:space="0" w:color="5B7157"/>
              <w:right w:val="nil"/>
            </w:tcBorders>
            <w:shd w:val="clear" w:color="auto" w:fill="F7F8F6"/>
          </w:tcPr>
          <w:p w14:paraId="4918F947" w14:textId="77777777" w:rsidR="00524866" w:rsidRDefault="00C84634" w:rsidP="001939BC">
            <w:pPr>
              <w:pStyle w:val="TableParagraph"/>
              <w:ind w:right="105"/>
              <w:jc w:val="both"/>
              <w:rPr>
                <w:sz w:val="15"/>
              </w:rPr>
            </w:pPr>
            <w:r>
              <w:rPr>
                <w:sz w:val="15"/>
              </w:rPr>
              <w:t>0</w:t>
            </w:r>
          </w:p>
        </w:tc>
      </w:tr>
      <w:tr w:rsidR="00524866" w14:paraId="0ACEBE56" w14:textId="77777777">
        <w:trPr>
          <w:trHeight w:val="311"/>
        </w:trPr>
        <w:tc>
          <w:tcPr>
            <w:tcW w:w="4697" w:type="dxa"/>
            <w:tcBorders>
              <w:left w:val="nil"/>
              <w:right w:val="single" w:sz="6" w:space="0" w:color="5B7157"/>
            </w:tcBorders>
            <w:shd w:val="clear" w:color="auto" w:fill="EDF1EC"/>
          </w:tcPr>
          <w:p w14:paraId="0B1C1D7C" w14:textId="77777777" w:rsidR="00524866" w:rsidRDefault="00C84634" w:rsidP="001939BC">
            <w:pPr>
              <w:pStyle w:val="TableParagraph"/>
              <w:ind w:left="108"/>
              <w:jc w:val="both"/>
              <w:rPr>
                <w:sz w:val="15"/>
              </w:rPr>
            </w:pPr>
            <w:r>
              <w:rPr>
                <w:sz w:val="15"/>
              </w:rPr>
              <w:t xml:space="preserve">c. </w:t>
            </w:r>
            <w:r>
              <w:rPr>
                <w:sz w:val="15"/>
                <w:u w:val="single"/>
              </w:rPr>
              <w:t>Sex offenses - Forcible</w:t>
            </w:r>
          </w:p>
        </w:tc>
        <w:tc>
          <w:tcPr>
            <w:tcW w:w="1334" w:type="dxa"/>
            <w:tcBorders>
              <w:left w:val="single" w:sz="6" w:space="0" w:color="5B7157"/>
              <w:right w:val="single" w:sz="6" w:space="0" w:color="5B7157"/>
            </w:tcBorders>
            <w:shd w:val="clear" w:color="auto" w:fill="EDF1EC"/>
          </w:tcPr>
          <w:p w14:paraId="50A3C9CE" w14:textId="77777777" w:rsidR="00524866" w:rsidRDefault="00C84634"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EDF1EC"/>
          </w:tcPr>
          <w:p w14:paraId="3681C0AC" w14:textId="77777777" w:rsidR="00524866" w:rsidRDefault="00C84634" w:rsidP="001939BC">
            <w:pPr>
              <w:pStyle w:val="TableParagraph"/>
              <w:ind w:right="98"/>
              <w:jc w:val="both"/>
              <w:rPr>
                <w:sz w:val="15"/>
              </w:rPr>
            </w:pPr>
            <w:r>
              <w:rPr>
                <w:sz w:val="15"/>
              </w:rPr>
              <w:t>0</w:t>
            </w:r>
          </w:p>
        </w:tc>
        <w:tc>
          <w:tcPr>
            <w:tcW w:w="1332" w:type="dxa"/>
            <w:tcBorders>
              <w:left w:val="single" w:sz="6" w:space="0" w:color="5B7157"/>
              <w:right w:val="nil"/>
            </w:tcBorders>
            <w:shd w:val="clear" w:color="auto" w:fill="EDF1EC"/>
          </w:tcPr>
          <w:p w14:paraId="2AC96259" w14:textId="77777777" w:rsidR="00524866" w:rsidRDefault="00C84634" w:rsidP="001939BC">
            <w:pPr>
              <w:pStyle w:val="TableParagraph"/>
              <w:ind w:right="105"/>
              <w:jc w:val="both"/>
              <w:rPr>
                <w:sz w:val="15"/>
              </w:rPr>
            </w:pPr>
            <w:r>
              <w:rPr>
                <w:sz w:val="15"/>
              </w:rPr>
              <w:t>0</w:t>
            </w:r>
          </w:p>
        </w:tc>
      </w:tr>
      <w:tr w:rsidR="00524866" w14:paraId="22102486" w14:textId="77777777">
        <w:trPr>
          <w:trHeight w:val="311"/>
        </w:trPr>
        <w:tc>
          <w:tcPr>
            <w:tcW w:w="4697" w:type="dxa"/>
            <w:tcBorders>
              <w:left w:val="nil"/>
              <w:right w:val="single" w:sz="6" w:space="0" w:color="5B7157"/>
            </w:tcBorders>
            <w:shd w:val="clear" w:color="auto" w:fill="F7F8F6"/>
          </w:tcPr>
          <w:p w14:paraId="3868A017" w14:textId="77777777" w:rsidR="00524866" w:rsidRDefault="00C84634" w:rsidP="001939BC">
            <w:pPr>
              <w:pStyle w:val="TableParagraph"/>
              <w:ind w:left="108"/>
              <w:jc w:val="both"/>
              <w:rPr>
                <w:sz w:val="15"/>
              </w:rPr>
            </w:pPr>
            <w:r>
              <w:rPr>
                <w:sz w:val="15"/>
              </w:rPr>
              <w:t xml:space="preserve">d. </w:t>
            </w:r>
            <w:r>
              <w:rPr>
                <w:sz w:val="15"/>
                <w:u w:val="single"/>
              </w:rPr>
              <w:t>Sex offenses - Non-forcible</w:t>
            </w:r>
          </w:p>
        </w:tc>
        <w:tc>
          <w:tcPr>
            <w:tcW w:w="1334" w:type="dxa"/>
            <w:tcBorders>
              <w:left w:val="single" w:sz="6" w:space="0" w:color="5B7157"/>
              <w:right w:val="single" w:sz="6" w:space="0" w:color="5B7157"/>
            </w:tcBorders>
            <w:shd w:val="clear" w:color="auto" w:fill="F7F8F6"/>
          </w:tcPr>
          <w:p w14:paraId="20D26AB3" w14:textId="77777777" w:rsidR="00524866" w:rsidRDefault="00C84634"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F7F8F6"/>
          </w:tcPr>
          <w:p w14:paraId="43540E6C" w14:textId="660D8189" w:rsidR="00524866" w:rsidRDefault="008A06BC" w:rsidP="001939BC">
            <w:pPr>
              <w:pStyle w:val="TableParagraph"/>
              <w:ind w:right="98"/>
              <w:jc w:val="both"/>
              <w:rPr>
                <w:sz w:val="15"/>
              </w:rPr>
            </w:pPr>
            <w:r>
              <w:rPr>
                <w:sz w:val="15"/>
              </w:rPr>
              <w:t>1</w:t>
            </w:r>
          </w:p>
        </w:tc>
        <w:tc>
          <w:tcPr>
            <w:tcW w:w="1332" w:type="dxa"/>
            <w:tcBorders>
              <w:left w:val="single" w:sz="6" w:space="0" w:color="5B7157"/>
              <w:right w:val="nil"/>
            </w:tcBorders>
            <w:shd w:val="clear" w:color="auto" w:fill="F7F8F6"/>
          </w:tcPr>
          <w:p w14:paraId="0ABA2452" w14:textId="77777777" w:rsidR="00524866" w:rsidRDefault="00C84634" w:rsidP="001939BC">
            <w:pPr>
              <w:pStyle w:val="TableParagraph"/>
              <w:ind w:right="105"/>
              <w:jc w:val="both"/>
              <w:rPr>
                <w:sz w:val="15"/>
              </w:rPr>
            </w:pPr>
            <w:r>
              <w:rPr>
                <w:sz w:val="15"/>
              </w:rPr>
              <w:t>0</w:t>
            </w:r>
          </w:p>
        </w:tc>
      </w:tr>
      <w:tr w:rsidR="00524866" w14:paraId="61CB0BE9" w14:textId="77777777">
        <w:trPr>
          <w:trHeight w:val="308"/>
        </w:trPr>
        <w:tc>
          <w:tcPr>
            <w:tcW w:w="4697" w:type="dxa"/>
            <w:tcBorders>
              <w:left w:val="nil"/>
              <w:right w:val="single" w:sz="6" w:space="0" w:color="5B7157"/>
            </w:tcBorders>
            <w:shd w:val="clear" w:color="auto" w:fill="EDF1EC"/>
          </w:tcPr>
          <w:p w14:paraId="6055EE23" w14:textId="77777777" w:rsidR="00524866" w:rsidRDefault="00C84634" w:rsidP="001939BC">
            <w:pPr>
              <w:pStyle w:val="TableParagraph"/>
              <w:spacing w:before="53"/>
              <w:ind w:left="108"/>
              <w:jc w:val="both"/>
              <w:rPr>
                <w:sz w:val="15"/>
              </w:rPr>
            </w:pPr>
            <w:r>
              <w:rPr>
                <w:sz w:val="15"/>
              </w:rPr>
              <w:t xml:space="preserve">e. </w:t>
            </w:r>
            <w:r>
              <w:rPr>
                <w:sz w:val="15"/>
                <w:u w:val="single"/>
              </w:rPr>
              <w:t>Robbery</w:t>
            </w:r>
          </w:p>
        </w:tc>
        <w:tc>
          <w:tcPr>
            <w:tcW w:w="1334" w:type="dxa"/>
            <w:tcBorders>
              <w:left w:val="single" w:sz="6" w:space="0" w:color="5B7157"/>
              <w:right w:val="single" w:sz="6" w:space="0" w:color="5B7157"/>
            </w:tcBorders>
            <w:shd w:val="clear" w:color="auto" w:fill="EDF1EC"/>
          </w:tcPr>
          <w:p w14:paraId="5B9D9D2A" w14:textId="6D93D02A" w:rsidR="00524866" w:rsidRDefault="007C3255" w:rsidP="001939BC">
            <w:pPr>
              <w:pStyle w:val="TableParagraph"/>
              <w:spacing w:before="53"/>
              <w:ind w:right="99"/>
              <w:jc w:val="both"/>
              <w:rPr>
                <w:sz w:val="15"/>
              </w:rPr>
            </w:pPr>
            <w:r>
              <w:rPr>
                <w:sz w:val="15"/>
              </w:rPr>
              <w:t>0</w:t>
            </w:r>
          </w:p>
        </w:tc>
        <w:tc>
          <w:tcPr>
            <w:tcW w:w="1331" w:type="dxa"/>
            <w:tcBorders>
              <w:left w:val="single" w:sz="6" w:space="0" w:color="5B7157"/>
              <w:right w:val="single" w:sz="6" w:space="0" w:color="5B7157"/>
            </w:tcBorders>
            <w:shd w:val="clear" w:color="auto" w:fill="EDF1EC"/>
          </w:tcPr>
          <w:p w14:paraId="48A3360A" w14:textId="23ADFFFC" w:rsidR="00524866" w:rsidRDefault="007C3255" w:rsidP="001939BC">
            <w:pPr>
              <w:pStyle w:val="TableParagraph"/>
              <w:spacing w:before="53"/>
              <w:ind w:right="98"/>
              <w:jc w:val="both"/>
              <w:rPr>
                <w:sz w:val="15"/>
              </w:rPr>
            </w:pPr>
            <w:r>
              <w:rPr>
                <w:sz w:val="15"/>
              </w:rPr>
              <w:t>0</w:t>
            </w:r>
          </w:p>
        </w:tc>
        <w:tc>
          <w:tcPr>
            <w:tcW w:w="1332" w:type="dxa"/>
            <w:tcBorders>
              <w:left w:val="single" w:sz="6" w:space="0" w:color="5B7157"/>
              <w:right w:val="nil"/>
            </w:tcBorders>
            <w:shd w:val="clear" w:color="auto" w:fill="EDF1EC"/>
          </w:tcPr>
          <w:p w14:paraId="385CF90C" w14:textId="77777777" w:rsidR="00524866" w:rsidRDefault="00C84634" w:rsidP="001939BC">
            <w:pPr>
              <w:pStyle w:val="TableParagraph"/>
              <w:spacing w:before="53"/>
              <w:ind w:right="105"/>
              <w:jc w:val="both"/>
              <w:rPr>
                <w:sz w:val="15"/>
              </w:rPr>
            </w:pPr>
            <w:r>
              <w:rPr>
                <w:sz w:val="15"/>
              </w:rPr>
              <w:t>0</w:t>
            </w:r>
          </w:p>
        </w:tc>
      </w:tr>
      <w:tr w:rsidR="00524866" w14:paraId="4C8A464E" w14:textId="77777777">
        <w:trPr>
          <w:trHeight w:val="311"/>
        </w:trPr>
        <w:tc>
          <w:tcPr>
            <w:tcW w:w="4697" w:type="dxa"/>
            <w:tcBorders>
              <w:left w:val="nil"/>
              <w:right w:val="single" w:sz="6" w:space="0" w:color="5B7157"/>
            </w:tcBorders>
            <w:shd w:val="clear" w:color="auto" w:fill="F7F8F6"/>
          </w:tcPr>
          <w:p w14:paraId="4594DF95" w14:textId="77777777" w:rsidR="00524866" w:rsidRDefault="00C84634" w:rsidP="001939BC">
            <w:pPr>
              <w:pStyle w:val="TableParagraph"/>
              <w:ind w:left="108"/>
              <w:jc w:val="both"/>
              <w:rPr>
                <w:sz w:val="15"/>
              </w:rPr>
            </w:pPr>
            <w:r>
              <w:rPr>
                <w:sz w:val="15"/>
              </w:rPr>
              <w:t xml:space="preserve">f. </w:t>
            </w:r>
            <w:r>
              <w:rPr>
                <w:sz w:val="15"/>
                <w:u w:val="single"/>
              </w:rPr>
              <w:t>Aggravated assault</w:t>
            </w:r>
          </w:p>
        </w:tc>
        <w:tc>
          <w:tcPr>
            <w:tcW w:w="1334" w:type="dxa"/>
            <w:tcBorders>
              <w:left w:val="single" w:sz="6" w:space="0" w:color="5B7157"/>
              <w:right w:val="single" w:sz="6" w:space="0" w:color="5B7157"/>
            </w:tcBorders>
            <w:shd w:val="clear" w:color="auto" w:fill="F7F8F6"/>
          </w:tcPr>
          <w:p w14:paraId="7B522D38" w14:textId="36126F88" w:rsidR="00524866" w:rsidRDefault="00972866"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F7F8F6"/>
          </w:tcPr>
          <w:p w14:paraId="1A9DB23C" w14:textId="42A7067F" w:rsidR="00524866" w:rsidRDefault="007C3255" w:rsidP="001939BC">
            <w:pPr>
              <w:pStyle w:val="TableParagraph"/>
              <w:ind w:right="98"/>
              <w:jc w:val="both"/>
              <w:rPr>
                <w:sz w:val="15"/>
              </w:rPr>
            </w:pPr>
            <w:r>
              <w:rPr>
                <w:sz w:val="15"/>
              </w:rPr>
              <w:t>0</w:t>
            </w:r>
          </w:p>
        </w:tc>
        <w:tc>
          <w:tcPr>
            <w:tcW w:w="1332" w:type="dxa"/>
            <w:tcBorders>
              <w:left w:val="single" w:sz="6" w:space="0" w:color="5B7157"/>
              <w:right w:val="nil"/>
            </w:tcBorders>
            <w:shd w:val="clear" w:color="auto" w:fill="F7F8F6"/>
          </w:tcPr>
          <w:p w14:paraId="2ECB6910" w14:textId="66B113D9" w:rsidR="00524866" w:rsidRDefault="007C3255" w:rsidP="001939BC">
            <w:pPr>
              <w:pStyle w:val="TableParagraph"/>
              <w:ind w:right="105"/>
              <w:jc w:val="both"/>
              <w:rPr>
                <w:sz w:val="15"/>
              </w:rPr>
            </w:pPr>
            <w:r>
              <w:rPr>
                <w:sz w:val="15"/>
              </w:rPr>
              <w:t>0</w:t>
            </w:r>
          </w:p>
        </w:tc>
      </w:tr>
      <w:tr w:rsidR="00524866" w14:paraId="221FFA00" w14:textId="77777777">
        <w:trPr>
          <w:trHeight w:val="311"/>
        </w:trPr>
        <w:tc>
          <w:tcPr>
            <w:tcW w:w="4697" w:type="dxa"/>
            <w:tcBorders>
              <w:left w:val="nil"/>
              <w:right w:val="single" w:sz="6" w:space="0" w:color="5B7157"/>
            </w:tcBorders>
            <w:shd w:val="clear" w:color="auto" w:fill="EDF1EC"/>
          </w:tcPr>
          <w:p w14:paraId="6FB800B7" w14:textId="77777777" w:rsidR="00524866" w:rsidRDefault="00C84634" w:rsidP="001939BC">
            <w:pPr>
              <w:pStyle w:val="TableParagraph"/>
              <w:ind w:left="108"/>
              <w:jc w:val="both"/>
              <w:rPr>
                <w:sz w:val="15"/>
              </w:rPr>
            </w:pPr>
            <w:r>
              <w:rPr>
                <w:sz w:val="15"/>
              </w:rPr>
              <w:t xml:space="preserve">g. </w:t>
            </w:r>
            <w:r>
              <w:rPr>
                <w:sz w:val="15"/>
                <w:u w:val="single"/>
              </w:rPr>
              <w:t>Burglary</w:t>
            </w:r>
          </w:p>
        </w:tc>
        <w:tc>
          <w:tcPr>
            <w:tcW w:w="1334" w:type="dxa"/>
            <w:tcBorders>
              <w:left w:val="single" w:sz="6" w:space="0" w:color="5B7157"/>
              <w:right w:val="single" w:sz="6" w:space="0" w:color="5B7157"/>
            </w:tcBorders>
            <w:shd w:val="clear" w:color="auto" w:fill="EDF1EC"/>
          </w:tcPr>
          <w:p w14:paraId="01005948" w14:textId="7781E19B" w:rsidR="00524866" w:rsidRDefault="007C3255"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EDF1EC"/>
          </w:tcPr>
          <w:p w14:paraId="056DC8BF" w14:textId="35E9F2F6" w:rsidR="00524866" w:rsidRDefault="007C3255" w:rsidP="001939BC">
            <w:pPr>
              <w:pStyle w:val="TableParagraph"/>
              <w:ind w:right="98"/>
              <w:jc w:val="both"/>
              <w:rPr>
                <w:sz w:val="15"/>
              </w:rPr>
            </w:pPr>
            <w:r>
              <w:rPr>
                <w:sz w:val="15"/>
              </w:rPr>
              <w:t>0</w:t>
            </w:r>
          </w:p>
        </w:tc>
        <w:tc>
          <w:tcPr>
            <w:tcW w:w="1332" w:type="dxa"/>
            <w:tcBorders>
              <w:left w:val="single" w:sz="6" w:space="0" w:color="5B7157"/>
              <w:right w:val="nil"/>
            </w:tcBorders>
            <w:shd w:val="clear" w:color="auto" w:fill="EDF1EC"/>
          </w:tcPr>
          <w:p w14:paraId="5FBAF398" w14:textId="34C72ABC" w:rsidR="00524866" w:rsidRDefault="00B122CC" w:rsidP="001939BC">
            <w:pPr>
              <w:pStyle w:val="TableParagraph"/>
              <w:ind w:right="105"/>
              <w:jc w:val="both"/>
              <w:rPr>
                <w:sz w:val="15"/>
              </w:rPr>
            </w:pPr>
            <w:r>
              <w:rPr>
                <w:sz w:val="15"/>
              </w:rPr>
              <w:t>0</w:t>
            </w:r>
          </w:p>
        </w:tc>
      </w:tr>
      <w:tr w:rsidR="00524866" w14:paraId="45BA462E" w14:textId="77777777">
        <w:trPr>
          <w:trHeight w:val="311"/>
        </w:trPr>
        <w:tc>
          <w:tcPr>
            <w:tcW w:w="4697" w:type="dxa"/>
            <w:tcBorders>
              <w:left w:val="nil"/>
              <w:right w:val="single" w:sz="6" w:space="0" w:color="5B7157"/>
            </w:tcBorders>
            <w:shd w:val="clear" w:color="auto" w:fill="F7F8F6"/>
          </w:tcPr>
          <w:p w14:paraId="3FC69C2E" w14:textId="77777777" w:rsidR="00524866" w:rsidRDefault="00C84634" w:rsidP="001939BC">
            <w:pPr>
              <w:pStyle w:val="TableParagraph"/>
              <w:ind w:left="108"/>
              <w:jc w:val="both"/>
              <w:rPr>
                <w:sz w:val="15"/>
              </w:rPr>
            </w:pPr>
            <w:r>
              <w:rPr>
                <w:sz w:val="15"/>
              </w:rPr>
              <w:t xml:space="preserve">h. </w:t>
            </w:r>
            <w:r>
              <w:rPr>
                <w:sz w:val="15"/>
                <w:u w:val="single"/>
              </w:rPr>
              <w:t>Motor vehicle theft</w:t>
            </w:r>
          </w:p>
        </w:tc>
        <w:tc>
          <w:tcPr>
            <w:tcW w:w="1334" w:type="dxa"/>
            <w:tcBorders>
              <w:left w:val="single" w:sz="6" w:space="0" w:color="5B7157"/>
              <w:right w:val="single" w:sz="6" w:space="0" w:color="5B7157"/>
            </w:tcBorders>
            <w:shd w:val="clear" w:color="auto" w:fill="F7F8F6"/>
          </w:tcPr>
          <w:p w14:paraId="416263CF" w14:textId="77777777" w:rsidR="00524866" w:rsidRDefault="00C84634"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F7F8F6"/>
          </w:tcPr>
          <w:p w14:paraId="769BC088" w14:textId="77777777" w:rsidR="00524866" w:rsidRDefault="00C84634" w:rsidP="001939BC">
            <w:pPr>
              <w:pStyle w:val="TableParagraph"/>
              <w:ind w:right="98"/>
              <w:jc w:val="both"/>
              <w:rPr>
                <w:sz w:val="15"/>
              </w:rPr>
            </w:pPr>
            <w:r>
              <w:rPr>
                <w:sz w:val="15"/>
              </w:rPr>
              <w:t>0</w:t>
            </w:r>
          </w:p>
        </w:tc>
        <w:tc>
          <w:tcPr>
            <w:tcW w:w="1332" w:type="dxa"/>
            <w:tcBorders>
              <w:left w:val="single" w:sz="6" w:space="0" w:color="5B7157"/>
              <w:right w:val="nil"/>
            </w:tcBorders>
            <w:shd w:val="clear" w:color="auto" w:fill="F7F8F6"/>
          </w:tcPr>
          <w:p w14:paraId="5036146C" w14:textId="77777777" w:rsidR="00524866" w:rsidRDefault="00C84634" w:rsidP="001939BC">
            <w:pPr>
              <w:pStyle w:val="TableParagraph"/>
              <w:ind w:right="105"/>
              <w:jc w:val="both"/>
              <w:rPr>
                <w:sz w:val="15"/>
              </w:rPr>
            </w:pPr>
            <w:r>
              <w:rPr>
                <w:sz w:val="15"/>
              </w:rPr>
              <w:t>0</w:t>
            </w:r>
          </w:p>
        </w:tc>
      </w:tr>
      <w:tr w:rsidR="00524866" w14:paraId="6C993846" w14:textId="77777777">
        <w:trPr>
          <w:trHeight w:val="311"/>
        </w:trPr>
        <w:tc>
          <w:tcPr>
            <w:tcW w:w="4697" w:type="dxa"/>
            <w:tcBorders>
              <w:left w:val="nil"/>
              <w:right w:val="single" w:sz="6" w:space="0" w:color="5B7157"/>
            </w:tcBorders>
            <w:shd w:val="clear" w:color="auto" w:fill="EDF1EC"/>
          </w:tcPr>
          <w:p w14:paraId="16232F7A" w14:textId="77777777" w:rsidR="00524866" w:rsidRDefault="00C84634" w:rsidP="001939BC">
            <w:pPr>
              <w:pStyle w:val="TableParagraph"/>
              <w:ind w:left="108"/>
              <w:jc w:val="both"/>
              <w:rPr>
                <w:sz w:val="15"/>
              </w:rPr>
            </w:pPr>
            <w:r>
              <w:rPr>
                <w:sz w:val="15"/>
              </w:rPr>
              <w:t xml:space="preserve">i. </w:t>
            </w:r>
            <w:r>
              <w:rPr>
                <w:sz w:val="15"/>
                <w:u w:val="single"/>
              </w:rPr>
              <w:t>Arson</w:t>
            </w:r>
          </w:p>
        </w:tc>
        <w:tc>
          <w:tcPr>
            <w:tcW w:w="1334" w:type="dxa"/>
            <w:tcBorders>
              <w:left w:val="single" w:sz="6" w:space="0" w:color="5B7157"/>
              <w:right w:val="single" w:sz="6" w:space="0" w:color="5B7157"/>
            </w:tcBorders>
            <w:shd w:val="clear" w:color="auto" w:fill="EDF1EC"/>
          </w:tcPr>
          <w:p w14:paraId="5EE109D9" w14:textId="77777777" w:rsidR="00524866" w:rsidRDefault="00C84634" w:rsidP="001939BC">
            <w:pPr>
              <w:pStyle w:val="TableParagraph"/>
              <w:ind w:right="99"/>
              <w:jc w:val="both"/>
              <w:rPr>
                <w:sz w:val="15"/>
              </w:rPr>
            </w:pPr>
            <w:r>
              <w:rPr>
                <w:sz w:val="15"/>
              </w:rPr>
              <w:t>0</w:t>
            </w:r>
          </w:p>
        </w:tc>
        <w:tc>
          <w:tcPr>
            <w:tcW w:w="1331" w:type="dxa"/>
            <w:tcBorders>
              <w:left w:val="single" w:sz="6" w:space="0" w:color="5B7157"/>
              <w:right w:val="single" w:sz="6" w:space="0" w:color="5B7157"/>
            </w:tcBorders>
            <w:shd w:val="clear" w:color="auto" w:fill="EDF1EC"/>
          </w:tcPr>
          <w:p w14:paraId="7A43C250" w14:textId="77777777" w:rsidR="00524866" w:rsidRDefault="00C84634" w:rsidP="001939BC">
            <w:pPr>
              <w:pStyle w:val="TableParagraph"/>
              <w:ind w:right="98"/>
              <w:jc w:val="both"/>
              <w:rPr>
                <w:sz w:val="15"/>
              </w:rPr>
            </w:pPr>
            <w:r>
              <w:rPr>
                <w:sz w:val="15"/>
              </w:rPr>
              <w:t>0</w:t>
            </w:r>
          </w:p>
        </w:tc>
        <w:tc>
          <w:tcPr>
            <w:tcW w:w="1332" w:type="dxa"/>
            <w:tcBorders>
              <w:left w:val="single" w:sz="6" w:space="0" w:color="5B7157"/>
              <w:right w:val="nil"/>
            </w:tcBorders>
            <w:shd w:val="clear" w:color="auto" w:fill="EDF1EC"/>
          </w:tcPr>
          <w:p w14:paraId="14827A44" w14:textId="77777777" w:rsidR="00524866" w:rsidRDefault="00C84634" w:rsidP="001939BC">
            <w:pPr>
              <w:pStyle w:val="TableParagraph"/>
              <w:ind w:right="105"/>
              <w:jc w:val="both"/>
              <w:rPr>
                <w:sz w:val="15"/>
              </w:rPr>
            </w:pPr>
            <w:r>
              <w:rPr>
                <w:sz w:val="15"/>
              </w:rPr>
              <w:t>0</w:t>
            </w:r>
          </w:p>
        </w:tc>
      </w:tr>
      <w:tr w:rsidR="00524866" w14:paraId="1925A215" w14:textId="77777777">
        <w:trPr>
          <w:trHeight w:val="402"/>
        </w:trPr>
        <w:tc>
          <w:tcPr>
            <w:tcW w:w="8694" w:type="dxa"/>
            <w:gridSpan w:val="4"/>
            <w:tcBorders>
              <w:left w:val="nil"/>
              <w:right w:val="nil"/>
            </w:tcBorders>
            <w:shd w:val="clear" w:color="auto" w:fill="F7F8F6"/>
          </w:tcPr>
          <w:p w14:paraId="4D10D0C3" w14:textId="77777777" w:rsidR="00524866" w:rsidRDefault="00524866" w:rsidP="001939BC">
            <w:pPr>
              <w:pStyle w:val="TableParagraph"/>
              <w:spacing w:before="0"/>
              <w:jc w:val="both"/>
              <w:rPr>
                <w:rFonts w:ascii="Times New Roman"/>
                <w:sz w:val="18"/>
              </w:rPr>
            </w:pPr>
          </w:p>
        </w:tc>
      </w:tr>
      <w:tr w:rsidR="00524866" w14:paraId="311A6E5E" w14:textId="77777777">
        <w:trPr>
          <w:trHeight w:val="311"/>
        </w:trPr>
        <w:tc>
          <w:tcPr>
            <w:tcW w:w="8694" w:type="dxa"/>
            <w:gridSpan w:val="4"/>
            <w:tcBorders>
              <w:left w:val="nil"/>
              <w:bottom w:val="nil"/>
              <w:right w:val="nil"/>
            </w:tcBorders>
            <w:shd w:val="clear" w:color="auto" w:fill="EDF1EC"/>
          </w:tcPr>
          <w:p w14:paraId="53C7BFEB" w14:textId="77777777" w:rsidR="00524866" w:rsidRDefault="00524866" w:rsidP="001939BC">
            <w:pPr>
              <w:pStyle w:val="TableParagraph"/>
              <w:spacing w:before="0"/>
              <w:jc w:val="both"/>
              <w:rPr>
                <w:rFonts w:ascii="Times New Roman"/>
                <w:sz w:val="18"/>
              </w:rPr>
            </w:pPr>
          </w:p>
        </w:tc>
      </w:tr>
    </w:tbl>
    <w:p w14:paraId="5E08D760" w14:textId="77777777" w:rsidR="00524866" w:rsidRDefault="00524866" w:rsidP="001939BC">
      <w:pPr>
        <w:pStyle w:val="BodyText"/>
        <w:spacing w:before="8"/>
        <w:ind w:left="0"/>
        <w:jc w:val="both"/>
        <w:rPr>
          <w:b/>
          <w:sz w:val="28"/>
        </w:rPr>
      </w:pPr>
    </w:p>
    <w:p w14:paraId="0BC69397" w14:textId="77777777" w:rsidR="000B5983" w:rsidRDefault="000B5983" w:rsidP="001939BC">
      <w:pPr>
        <w:pStyle w:val="BodyText"/>
        <w:spacing w:before="8"/>
        <w:ind w:left="0"/>
        <w:jc w:val="both"/>
        <w:rPr>
          <w:b/>
          <w:sz w:val="28"/>
        </w:rPr>
      </w:pPr>
    </w:p>
    <w:p w14:paraId="39D7D492" w14:textId="77777777" w:rsidR="000B5983" w:rsidRDefault="000B5983" w:rsidP="001939BC">
      <w:pPr>
        <w:pStyle w:val="BodyText"/>
        <w:spacing w:before="8"/>
        <w:ind w:left="0"/>
        <w:jc w:val="both"/>
        <w:rPr>
          <w:b/>
          <w:sz w:val="28"/>
        </w:rPr>
      </w:pPr>
    </w:p>
    <w:p w14:paraId="0D02882C" w14:textId="77777777" w:rsidR="000B5983" w:rsidRDefault="000B5983" w:rsidP="001939BC">
      <w:pPr>
        <w:pStyle w:val="BodyText"/>
        <w:spacing w:before="8"/>
        <w:ind w:left="0"/>
        <w:jc w:val="both"/>
        <w:rPr>
          <w:b/>
          <w:sz w:val="28"/>
        </w:rPr>
      </w:pPr>
    </w:p>
    <w:p w14:paraId="5B7F4959" w14:textId="77777777" w:rsidR="000B5983" w:rsidRDefault="000B5983" w:rsidP="001939BC">
      <w:pPr>
        <w:pStyle w:val="BodyText"/>
        <w:spacing w:before="8"/>
        <w:ind w:left="0"/>
        <w:jc w:val="both"/>
        <w:rPr>
          <w:b/>
          <w:sz w:val="28"/>
        </w:rPr>
      </w:pPr>
    </w:p>
    <w:p w14:paraId="20608A11" w14:textId="77777777" w:rsidR="000B5983" w:rsidRDefault="000B5983" w:rsidP="001939BC">
      <w:pPr>
        <w:pStyle w:val="BodyText"/>
        <w:spacing w:before="8"/>
        <w:ind w:left="0"/>
        <w:jc w:val="both"/>
        <w:rPr>
          <w:b/>
          <w:sz w:val="28"/>
        </w:rPr>
      </w:pPr>
    </w:p>
    <w:p w14:paraId="143B65CE" w14:textId="6463CC1C" w:rsidR="00524866" w:rsidRDefault="00C84634" w:rsidP="001939BC">
      <w:pPr>
        <w:spacing w:after="56"/>
        <w:ind w:left="328"/>
        <w:jc w:val="both"/>
        <w:rPr>
          <w:b/>
          <w:sz w:val="24"/>
        </w:rPr>
      </w:pPr>
      <w:r>
        <w:rPr>
          <w:b/>
          <w:sz w:val="24"/>
        </w:rPr>
        <w:t>Criminal Offenses</w:t>
      </w:r>
      <w:r w:rsidR="00650121">
        <w:rPr>
          <w:b/>
          <w:sz w:val="24"/>
        </w:rPr>
        <w:t>:</w:t>
      </w:r>
      <w:r>
        <w:rPr>
          <w:b/>
          <w:sz w:val="24"/>
        </w:rPr>
        <w:t xml:space="preserve"> On-campus Student Housing Facilities</w:t>
      </w: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761"/>
        <w:gridCol w:w="1646"/>
        <w:gridCol w:w="1644"/>
        <w:gridCol w:w="1644"/>
      </w:tblGrid>
      <w:tr w:rsidR="00524866" w14:paraId="63BCD04B" w14:textId="77777777">
        <w:trPr>
          <w:trHeight w:val="419"/>
        </w:trPr>
        <w:tc>
          <w:tcPr>
            <w:tcW w:w="3761" w:type="dxa"/>
            <w:tcBorders>
              <w:top w:val="nil"/>
              <w:left w:val="nil"/>
              <w:right w:val="single" w:sz="6" w:space="0" w:color="5B7157"/>
            </w:tcBorders>
            <w:shd w:val="clear" w:color="auto" w:fill="EDF1EC"/>
          </w:tcPr>
          <w:p w14:paraId="45BD40D7" w14:textId="77777777" w:rsidR="00524866" w:rsidRDefault="00524866" w:rsidP="001939BC">
            <w:pPr>
              <w:pStyle w:val="TableParagraph"/>
              <w:spacing w:before="0"/>
              <w:jc w:val="both"/>
              <w:rPr>
                <w:rFonts w:ascii="Times New Roman"/>
                <w:sz w:val="18"/>
              </w:rPr>
            </w:pPr>
          </w:p>
        </w:tc>
        <w:tc>
          <w:tcPr>
            <w:tcW w:w="4934" w:type="dxa"/>
            <w:gridSpan w:val="3"/>
            <w:tcBorders>
              <w:top w:val="nil"/>
              <w:left w:val="single" w:sz="6" w:space="0" w:color="5B7157"/>
              <w:right w:val="nil"/>
            </w:tcBorders>
            <w:shd w:val="clear" w:color="auto" w:fill="EDF1EC"/>
          </w:tcPr>
          <w:p w14:paraId="086D4A01" w14:textId="77777777" w:rsidR="00524866" w:rsidRDefault="00C84634" w:rsidP="001939BC">
            <w:pPr>
              <w:pStyle w:val="TableParagraph"/>
              <w:spacing w:before="26"/>
              <w:ind w:left="2086" w:right="355" w:hanging="1717"/>
              <w:jc w:val="both"/>
              <w:rPr>
                <w:b/>
                <w:sz w:val="15"/>
              </w:rPr>
            </w:pPr>
            <w:r>
              <w:rPr>
                <w:b/>
                <w:sz w:val="15"/>
              </w:rPr>
              <w:t>Total occurrences in On-Campus Student Housing Facilities</w:t>
            </w:r>
          </w:p>
        </w:tc>
      </w:tr>
      <w:tr w:rsidR="00524866" w14:paraId="4539F860" w14:textId="77777777">
        <w:trPr>
          <w:trHeight w:val="311"/>
        </w:trPr>
        <w:tc>
          <w:tcPr>
            <w:tcW w:w="3761" w:type="dxa"/>
            <w:tcBorders>
              <w:left w:val="nil"/>
              <w:right w:val="single" w:sz="6" w:space="0" w:color="5B7157"/>
            </w:tcBorders>
            <w:shd w:val="clear" w:color="auto" w:fill="F7F8F6"/>
          </w:tcPr>
          <w:p w14:paraId="5D8FB578" w14:textId="77777777" w:rsidR="00524866" w:rsidRDefault="00C84634" w:rsidP="001939BC">
            <w:pPr>
              <w:pStyle w:val="TableParagraph"/>
              <w:ind w:left="1187"/>
              <w:jc w:val="both"/>
              <w:rPr>
                <w:b/>
                <w:sz w:val="15"/>
              </w:rPr>
            </w:pPr>
            <w:r>
              <w:rPr>
                <w:b/>
                <w:sz w:val="15"/>
              </w:rPr>
              <w:t>Criminal offense</w:t>
            </w:r>
          </w:p>
        </w:tc>
        <w:tc>
          <w:tcPr>
            <w:tcW w:w="1646" w:type="dxa"/>
            <w:tcBorders>
              <w:left w:val="single" w:sz="6" w:space="0" w:color="5B7157"/>
              <w:right w:val="single" w:sz="6" w:space="0" w:color="5B7157"/>
            </w:tcBorders>
            <w:shd w:val="clear" w:color="auto" w:fill="F7F8F6"/>
          </w:tcPr>
          <w:p w14:paraId="6D31AFD5" w14:textId="0DBFD5C3" w:rsidR="00524866" w:rsidRDefault="00C84634" w:rsidP="001939BC">
            <w:pPr>
              <w:pStyle w:val="TableParagraph"/>
              <w:ind w:left="607" w:right="602"/>
              <w:jc w:val="both"/>
              <w:rPr>
                <w:sz w:val="15"/>
              </w:rPr>
            </w:pPr>
            <w:r>
              <w:rPr>
                <w:sz w:val="15"/>
              </w:rPr>
              <w:t>20</w:t>
            </w:r>
            <w:r w:rsidR="000B5983">
              <w:rPr>
                <w:sz w:val="15"/>
              </w:rPr>
              <w:t>20</w:t>
            </w:r>
          </w:p>
        </w:tc>
        <w:tc>
          <w:tcPr>
            <w:tcW w:w="1644" w:type="dxa"/>
            <w:tcBorders>
              <w:left w:val="single" w:sz="6" w:space="0" w:color="5B7157"/>
              <w:right w:val="single" w:sz="6" w:space="0" w:color="5B7157"/>
            </w:tcBorders>
            <w:shd w:val="clear" w:color="auto" w:fill="F7F8F6"/>
          </w:tcPr>
          <w:p w14:paraId="26336628" w14:textId="090A104D" w:rsidR="00524866" w:rsidRDefault="00C84634" w:rsidP="001939BC">
            <w:pPr>
              <w:pStyle w:val="TableParagraph"/>
              <w:ind w:left="603" w:right="603"/>
              <w:jc w:val="both"/>
              <w:rPr>
                <w:sz w:val="15"/>
              </w:rPr>
            </w:pPr>
            <w:r>
              <w:rPr>
                <w:sz w:val="15"/>
              </w:rPr>
              <w:t>20</w:t>
            </w:r>
            <w:r w:rsidR="00804BA8">
              <w:rPr>
                <w:sz w:val="15"/>
              </w:rPr>
              <w:t>2</w:t>
            </w:r>
            <w:r w:rsidR="000B5983">
              <w:rPr>
                <w:sz w:val="15"/>
              </w:rPr>
              <w:t>1</w:t>
            </w:r>
          </w:p>
        </w:tc>
        <w:tc>
          <w:tcPr>
            <w:tcW w:w="1644" w:type="dxa"/>
            <w:tcBorders>
              <w:left w:val="single" w:sz="6" w:space="0" w:color="5B7157"/>
              <w:right w:val="nil"/>
            </w:tcBorders>
            <w:shd w:val="clear" w:color="auto" w:fill="F7F8F6"/>
          </w:tcPr>
          <w:p w14:paraId="1CE2D60A" w14:textId="019FB2BD" w:rsidR="00524866" w:rsidRDefault="00C84634" w:rsidP="001939BC">
            <w:pPr>
              <w:pStyle w:val="TableParagraph"/>
              <w:ind w:left="605" w:right="610"/>
              <w:jc w:val="both"/>
              <w:rPr>
                <w:sz w:val="15"/>
              </w:rPr>
            </w:pPr>
            <w:r>
              <w:rPr>
                <w:sz w:val="15"/>
              </w:rPr>
              <w:t>20</w:t>
            </w:r>
            <w:r w:rsidR="00972866">
              <w:rPr>
                <w:sz w:val="15"/>
              </w:rPr>
              <w:t>2</w:t>
            </w:r>
            <w:r w:rsidR="000B5983">
              <w:rPr>
                <w:sz w:val="15"/>
              </w:rPr>
              <w:t>2</w:t>
            </w:r>
          </w:p>
        </w:tc>
      </w:tr>
      <w:tr w:rsidR="00524866" w14:paraId="6CD815D9" w14:textId="77777777">
        <w:trPr>
          <w:trHeight w:val="309"/>
        </w:trPr>
        <w:tc>
          <w:tcPr>
            <w:tcW w:w="3761" w:type="dxa"/>
            <w:tcBorders>
              <w:left w:val="nil"/>
              <w:right w:val="single" w:sz="6" w:space="0" w:color="5B7157"/>
            </w:tcBorders>
            <w:shd w:val="clear" w:color="auto" w:fill="EDF1EC"/>
          </w:tcPr>
          <w:p w14:paraId="5BFA644C" w14:textId="77777777" w:rsidR="00524866" w:rsidRDefault="00C84634" w:rsidP="001939BC">
            <w:pPr>
              <w:pStyle w:val="TableParagraph"/>
              <w:ind w:left="108"/>
              <w:jc w:val="both"/>
              <w:rPr>
                <w:sz w:val="15"/>
              </w:rPr>
            </w:pPr>
            <w:r>
              <w:rPr>
                <w:sz w:val="15"/>
              </w:rPr>
              <w:t xml:space="preserve">a. </w:t>
            </w:r>
            <w:r>
              <w:rPr>
                <w:sz w:val="15"/>
                <w:u w:val="single"/>
              </w:rPr>
              <w:t>Murder/Non-negligent manslaughter</w:t>
            </w:r>
          </w:p>
        </w:tc>
        <w:tc>
          <w:tcPr>
            <w:tcW w:w="1646" w:type="dxa"/>
            <w:tcBorders>
              <w:left w:val="single" w:sz="6" w:space="0" w:color="5B7157"/>
              <w:right w:val="single" w:sz="6" w:space="0" w:color="5B7157"/>
            </w:tcBorders>
            <w:shd w:val="clear" w:color="auto" w:fill="EDF1EC"/>
          </w:tcPr>
          <w:p w14:paraId="2FE6A741" w14:textId="77777777" w:rsidR="00524866" w:rsidRDefault="00C84634"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EDF1EC"/>
          </w:tcPr>
          <w:p w14:paraId="3EAB34D1" w14:textId="77777777" w:rsidR="00524866" w:rsidRDefault="00C84634"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EDF1EC"/>
          </w:tcPr>
          <w:p w14:paraId="49160559" w14:textId="77777777" w:rsidR="00524866" w:rsidRDefault="00C84634" w:rsidP="001939BC">
            <w:pPr>
              <w:pStyle w:val="TableParagraph"/>
              <w:ind w:right="106"/>
              <w:jc w:val="both"/>
              <w:rPr>
                <w:sz w:val="15"/>
              </w:rPr>
            </w:pPr>
            <w:r>
              <w:rPr>
                <w:sz w:val="15"/>
              </w:rPr>
              <w:t>0</w:t>
            </w:r>
          </w:p>
        </w:tc>
      </w:tr>
      <w:tr w:rsidR="00524866" w14:paraId="4EF21D52" w14:textId="77777777">
        <w:trPr>
          <w:trHeight w:val="311"/>
        </w:trPr>
        <w:tc>
          <w:tcPr>
            <w:tcW w:w="3761" w:type="dxa"/>
            <w:tcBorders>
              <w:left w:val="nil"/>
              <w:right w:val="single" w:sz="6" w:space="0" w:color="5B7157"/>
            </w:tcBorders>
            <w:shd w:val="clear" w:color="auto" w:fill="F7F8F6"/>
          </w:tcPr>
          <w:p w14:paraId="38CB22F7" w14:textId="77777777" w:rsidR="00524866" w:rsidRDefault="00C84634" w:rsidP="001939BC">
            <w:pPr>
              <w:pStyle w:val="TableParagraph"/>
              <w:ind w:left="108"/>
              <w:jc w:val="both"/>
              <w:rPr>
                <w:sz w:val="15"/>
              </w:rPr>
            </w:pPr>
            <w:r>
              <w:rPr>
                <w:sz w:val="15"/>
              </w:rPr>
              <w:t xml:space="preserve">b. </w:t>
            </w:r>
            <w:r>
              <w:rPr>
                <w:sz w:val="15"/>
                <w:u w:val="single"/>
              </w:rPr>
              <w:t>Negligent manslaughter</w:t>
            </w:r>
          </w:p>
        </w:tc>
        <w:tc>
          <w:tcPr>
            <w:tcW w:w="1646" w:type="dxa"/>
            <w:tcBorders>
              <w:left w:val="single" w:sz="6" w:space="0" w:color="5B7157"/>
              <w:right w:val="single" w:sz="6" w:space="0" w:color="5B7157"/>
            </w:tcBorders>
            <w:shd w:val="clear" w:color="auto" w:fill="F7F8F6"/>
          </w:tcPr>
          <w:p w14:paraId="64091E64" w14:textId="77777777" w:rsidR="00524866" w:rsidRDefault="00C84634"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F7F8F6"/>
          </w:tcPr>
          <w:p w14:paraId="4CDFD92A" w14:textId="77777777" w:rsidR="00524866" w:rsidRDefault="00C84634"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F7F8F6"/>
          </w:tcPr>
          <w:p w14:paraId="429AFD3E" w14:textId="77777777" w:rsidR="00524866" w:rsidRDefault="00C84634" w:rsidP="001939BC">
            <w:pPr>
              <w:pStyle w:val="TableParagraph"/>
              <w:ind w:right="106"/>
              <w:jc w:val="both"/>
              <w:rPr>
                <w:sz w:val="15"/>
              </w:rPr>
            </w:pPr>
            <w:r>
              <w:rPr>
                <w:sz w:val="15"/>
              </w:rPr>
              <w:t>0</w:t>
            </w:r>
          </w:p>
        </w:tc>
      </w:tr>
      <w:tr w:rsidR="00524866" w14:paraId="248E4B2D" w14:textId="77777777">
        <w:trPr>
          <w:trHeight w:val="311"/>
        </w:trPr>
        <w:tc>
          <w:tcPr>
            <w:tcW w:w="3761" w:type="dxa"/>
            <w:tcBorders>
              <w:left w:val="nil"/>
              <w:right w:val="single" w:sz="6" w:space="0" w:color="5B7157"/>
            </w:tcBorders>
            <w:shd w:val="clear" w:color="auto" w:fill="EDF1EC"/>
          </w:tcPr>
          <w:p w14:paraId="395BBEE9" w14:textId="77777777" w:rsidR="00524866" w:rsidRDefault="00C84634" w:rsidP="001939BC">
            <w:pPr>
              <w:pStyle w:val="TableParagraph"/>
              <w:ind w:left="108"/>
              <w:jc w:val="both"/>
              <w:rPr>
                <w:sz w:val="15"/>
              </w:rPr>
            </w:pPr>
            <w:r>
              <w:rPr>
                <w:sz w:val="15"/>
              </w:rPr>
              <w:t xml:space="preserve">c. </w:t>
            </w:r>
            <w:r>
              <w:rPr>
                <w:sz w:val="15"/>
                <w:u w:val="single"/>
              </w:rPr>
              <w:t>Sex offenses - Forcible</w:t>
            </w:r>
          </w:p>
        </w:tc>
        <w:tc>
          <w:tcPr>
            <w:tcW w:w="1646" w:type="dxa"/>
            <w:tcBorders>
              <w:left w:val="single" w:sz="6" w:space="0" w:color="5B7157"/>
              <w:right w:val="single" w:sz="6" w:space="0" w:color="5B7157"/>
            </w:tcBorders>
            <w:shd w:val="clear" w:color="auto" w:fill="EDF1EC"/>
          </w:tcPr>
          <w:p w14:paraId="0FB7CE9C" w14:textId="77777777" w:rsidR="00524866" w:rsidRDefault="00C84634"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EDF1EC"/>
          </w:tcPr>
          <w:p w14:paraId="197DE19C" w14:textId="77777777" w:rsidR="00524866" w:rsidRDefault="00C84634"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EDF1EC"/>
          </w:tcPr>
          <w:p w14:paraId="0D44D439" w14:textId="77777777" w:rsidR="00524866" w:rsidRDefault="00C84634" w:rsidP="001939BC">
            <w:pPr>
              <w:pStyle w:val="TableParagraph"/>
              <w:ind w:right="106"/>
              <w:jc w:val="both"/>
              <w:rPr>
                <w:sz w:val="15"/>
              </w:rPr>
            </w:pPr>
            <w:r>
              <w:rPr>
                <w:sz w:val="15"/>
              </w:rPr>
              <w:t>0</w:t>
            </w:r>
          </w:p>
        </w:tc>
      </w:tr>
      <w:tr w:rsidR="00524866" w14:paraId="0BFD93BD" w14:textId="77777777">
        <w:trPr>
          <w:trHeight w:val="311"/>
        </w:trPr>
        <w:tc>
          <w:tcPr>
            <w:tcW w:w="3761" w:type="dxa"/>
            <w:tcBorders>
              <w:left w:val="nil"/>
              <w:right w:val="single" w:sz="6" w:space="0" w:color="5B7157"/>
            </w:tcBorders>
            <w:shd w:val="clear" w:color="auto" w:fill="F7F8F6"/>
          </w:tcPr>
          <w:p w14:paraId="01E6C73B" w14:textId="77777777" w:rsidR="00524866" w:rsidRDefault="00C84634" w:rsidP="001939BC">
            <w:pPr>
              <w:pStyle w:val="TableParagraph"/>
              <w:ind w:left="108"/>
              <w:jc w:val="both"/>
              <w:rPr>
                <w:sz w:val="15"/>
              </w:rPr>
            </w:pPr>
            <w:r>
              <w:rPr>
                <w:sz w:val="15"/>
              </w:rPr>
              <w:t xml:space="preserve">d. </w:t>
            </w:r>
            <w:r>
              <w:rPr>
                <w:sz w:val="15"/>
                <w:u w:val="single"/>
              </w:rPr>
              <w:t>Sex offenses - Non-forcible</w:t>
            </w:r>
          </w:p>
        </w:tc>
        <w:tc>
          <w:tcPr>
            <w:tcW w:w="1646" w:type="dxa"/>
            <w:tcBorders>
              <w:left w:val="single" w:sz="6" w:space="0" w:color="5B7157"/>
              <w:right w:val="single" w:sz="6" w:space="0" w:color="5B7157"/>
            </w:tcBorders>
            <w:shd w:val="clear" w:color="auto" w:fill="F7F8F6"/>
          </w:tcPr>
          <w:p w14:paraId="0D75D9A9" w14:textId="77777777" w:rsidR="00524866" w:rsidRDefault="00C84634"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F7F8F6"/>
          </w:tcPr>
          <w:p w14:paraId="7D2BD6D9" w14:textId="77777777" w:rsidR="00524866" w:rsidRDefault="00C84634"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F7F8F6"/>
          </w:tcPr>
          <w:p w14:paraId="15DE4B5B" w14:textId="77777777" w:rsidR="00524866" w:rsidRDefault="00C84634" w:rsidP="001939BC">
            <w:pPr>
              <w:pStyle w:val="TableParagraph"/>
              <w:ind w:right="106"/>
              <w:jc w:val="both"/>
              <w:rPr>
                <w:sz w:val="15"/>
              </w:rPr>
            </w:pPr>
            <w:r>
              <w:rPr>
                <w:sz w:val="15"/>
              </w:rPr>
              <w:t>0</w:t>
            </w:r>
          </w:p>
        </w:tc>
      </w:tr>
      <w:tr w:rsidR="00524866" w14:paraId="5377BB15" w14:textId="77777777">
        <w:trPr>
          <w:trHeight w:val="311"/>
        </w:trPr>
        <w:tc>
          <w:tcPr>
            <w:tcW w:w="3761" w:type="dxa"/>
            <w:tcBorders>
              <w:left w:val="nil"/>
              <w:right w:val="single" w:sz="6" w:space="0" w:color="5B7157"/>
            </w:tcBorders>
            <w:shd w:val="clear" w:color="auto" w:fill="EDF1EC"/>
          </w:tcPr>
          <w:p w14:paraId="1A197D8C" w14:textId="77777777" w:rsidR="00524866" w:rsidRDefault="00C84634" w:rsidP="001939BC">
            <w:pPr>
              <w:pStyle w:val="TableParagraph"/>
              <w:ind w:left="108"/>
              <w:jc w:val="both"/>
              <w:rPr>
                <w:sz w:val="15"/>
              </w:rPr>
            </w:pPr>
            <w:r>
              <w:rPr>
                <w:sz w:val="15"/>
              </w:rPr>
              <w:t xml:space="preserve">e. </w:t>
            </w:r>
            <w:r>
              <w:rPr>
                <w:sz w:val="15"/>
                <w:u w:val="single"/>
              </w:rPr>
              <w:t>Robbery</w:t>
            </w:r>
          </w:p>
        </w:tc>
        <w:tc>
          <w:tcPr>
            <w:tcW w:w="1646" w:type="dxa"/>
            <w:tcBorders>
              <w:left w:val="single" w:sz="6" w:space="0" w:color="5B7157"/>
              <w:right w:val="single" w:sz="6" w:space="0" w:color="5B7157"/>
            </w:tcBorders>
            <w:shd w:val="clear" w:color="auto" w:fill="EDF1EC"/>
          </w:tcPr>
          <w:p w14:paraId="5EF22D10" w14:textId="5ECD7361" w:rsidR="00524866" w:rsidRDefault="007C3255"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EDF1EC"/>
          </w:tcPr>
          <w:p w14:paraId="0BB7AA6A" w14:textId="040A102A" w:rsidR="00524866" w:rsidRDefault="007C3255"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EDF1EC"/>
          </w:tcPr>
          <w:p w14:paraId="201151B1" w14:textId="77777777" w:rsidR="00524866" w:rsidRDefault="00C84634" w:rsidP="001939BC">
            <w:pPr>
              <w:pStyle w:val="TableParagraph"/>
              <w:ind w:right="106"/>
              <w:jc w:val="both"/>
              <w:rPr>
                <w:sz w:val="15"/>
              </w:rPr>
            </w:pPr>
            <w:r>
              <w:rPr>
                <w:sz w:val="15"/>
              </w:rPr>
              <w:t>0</w:t>
            </w:r>
          </w:p>
        </w:tc>
      </w:tr>
      <w:tr w:rsidR="00524866" w14:paraId="081E52E2" w14:textId="77777777">
        <w:trPr>
          <w:trHeight w:val="311"/>
        </w:trPr>
        <w:tc>
          <w:tcPr>
            <w:tcW w:w="3761" w:type="dxa"/>
            <w:tcBorders>
              <w:left w:val="nil"/>
              <w:right w:val="single" w:sz="6" w:space="0" w:color="5B7157"/>
            </w:tcBorders>
            <w:shd w:val="clear" w:color="auto" w:fill="F7F8F6"/>
          </w:tcPr>
          <w:p w14:paraId="3350EEEB" w14:textId="77777777" w:rsidR="00524866" w:rsidRDefault="00C84634" w:rsidP="001939BC">
            <w:pPr>
              <w:pStyle w:val="TableParagraph"/>
              <w:ind w:left="108"/>
              <w:jc w:val="both"/>
              <w:rPr>
                <w:sz w:val="15"/>
              </w:rPr>
            </w:pPr>
            <w:r>
              <w:rPr>
                <w:sz w:val="15"/>
              </w:rPr>
              <w:t xml:space="preserve">f. </w:t>
            </w:r>
            <w:r>
              <w:rPr>
                <w:sz w:val="15"/>
                <w:u w:val="single"/>
              </w:rPr>
              <w:t>Aggravated assault</w:t>
            </w:r>
          </w:p>
        </w:tc>
        <w:tc>
          <w:tcPr>
            <w:tcW w:w="1646" w:type="dxa"/>
            <w:tcBorders>
              <w:left w:val="single" w:sz="6" w:space="0" w:color="5B7157"/>
              <w:right w:val="single" w:sz="6" w:space="0" w:color="5B7157"/>
            </w:tcBorders>
            <w:shd w:val="clear" w:color="auto" w:fill="F7F8F6"/>
          </w:tcPr>
          <w:p w14:paraId="42EA827D" w14:textId="719A1407" w:rsidR="00524866" w:rsidRDefault="007C3255"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F7F8F6"/>
          </w:tcPr>
          <w:p w14:paraId="399CDC70" w14:textId="4BA23DAB" w:rsidR="00524866" w:rsidRDefault="007C3255"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F7F8F6"/>
          </w:tcPr>
          <w:p w14:paraId="51C18529" w14:textId="77777777" w:rsidR="00524866" w:rsidRDefault="00C84634" w:rsidP="001939BC">
            <w:pPr>
              <w:pStyle w:val="TableParagraph"/>
              <w:ind w:right="106"/>
              <w:jc w:val="both"/>
              <w:rPr>
                <w:sz w:val="15"/>
              </w:rPr>
            </w:pPr>
            <w:r>
              <w:rPr>
                <w:sz w:val="15"/>
              </w:rPr>
              <w:t>0</w:t>
            </w:r>
          </w:p>
        </w:tc>
      </w:tr>
      <w:tr w:rsidR="00524866" w14:paraId="7288D01F" w14:textId="77777777">
        <w:trPr>
          <w:trHeight w:val="308"/>
        </w:trPr>
        <w:tc>
          <w:tcPr>
            <w:tcW w:w="3761" w:type="dxa"/>
            <w:tcBorders>
              <w:left w:val="nil"/>
              <w:right w:val="single" w:sz="6" w:space="0" w:color="5B7157"/>
            </w:tcBorders>
            <w:shd w:val="clear" w:color="auto" w:fill="EDF1EC"/>
          </w:tcPr>
          <w:p w14:paraId="0E5E6B8A" w14:textId="77777777" w:rsidR="00524866" w:rsidRDefault="00C84634" w:rsidP="001939BC">
            <w:pPr>
              <w:pStyle w:val="TableParagraph"/>
              <w:ind w:left="108"/>
              <w:jc w:val="both"/>
              <w:rPr>
                <w:sz w:val="15"/>
              </w:rPr>
            </w:pPr>
            <w:r>
              <w:rPr>
                <w:sz w:val="15"/>
              </w:rPr>
              <w:lastRenderedPageBreak/>
              <w:t xml:space="preserve">g. </w:t>
            </w:r>
            <w:r>
              <w:rPr>
                <w:sz w:val="15"/>
                <w:u w:val="single"/>
              </w:rPr>
              <w:t>Burglary</w:t>
            </w:r>
          </w:p>
        </w:tc>
        <w:tc>
          <w:tcPr>
            <w:tcW w:w="1646" w:type="dxa"/>
            <w:tcBorders>
              <w:left w:val="single" w:sz="6" w:space="0" w:color="5B7157"/>
              <w:right w:val="single" w:sz="6" w:space="0" w:color="5B7157"/>
            </w:tcBorders>
            <w:shd w:val="clear" w:color="auto" w:fill="EDF1EC"/>
          </w:tcPr>
          <w:p w14:paraId="575052E4" w14:textId="5FD88E73" w:rsidR="00524866" w:rsidRDefault="007C3255"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EDF1EC"/>
          </w:tcPr>
          <w:p w14:paraId="3F88D2CA" w14:textId="2BE7E09D" w:rsidR="00524866" w:rsidRDefault="001C6777" w:rsidP="001939BC">
            <w:pPr>
              <w:pStyle w:val="TableParagraph"/>
              <w:ind w:right="99"/>
              <w:jc w:val="both"/>
              <w:rPr>
                <w:sz w:val="15"/>
              </w:rPr>
            </w:pPr>
            <w:r>
              <w:rPr>
                <w:sz w:val="15"/>
              </w:rPr>
              <w:t>1</w:t>
            </w:r>
          </w:p>
        </w:tc>
        <w:tc>
          <w:tcPr>
            <w:tcW w:w="1644" w:type="dxa"/>
            <w:tcBorders>
              <w:left w:val="single" w:sz="6" w:space="0" w:color="5B7157"/>
              <w:right w:val="nil"/>
            </w:tcBorders>
            <w:shd w:val="clear" w:color="auto" w:fill="EDF1EC"/>
          </w:tcPr>
          <w:p w14:paraId="7F0B60AD" w14:textId="26CF2627" w:rsidR="00524866" w:rsidRDefault="001C6777" w:rsidP="001939BC">
            <w:pPr>
              <w:pStyle w:val="TableParagraph"/>
              <w:ind w:right="106"/>
              <w:jc w:val="both"/>
              <w:rPr>
                <w:sz w:val="15"/>
              </w:rPr>
            </w:pPr>
            <w:r>
              <w:rPr>
                <w:sz w:val="15"/>
              </w:rPr>
              <w:t>0</w:t>
            </w:r>
          </w:p>
        </w:tc>
      </w:tr>
      <w:tr w:rsidR="00524866" w14:paraId="241A5D69" w14:textId="77777777">
        <w:trPr>
          <w:trHeight w:val="311"/>
        </w:trPr>
        <w:tc>
          <w:tcPr>
            <w:tcW w:w="3761" w:type="dxa"/>
            <w:tcBorders>
              <w:left w:val="nil"/>
              <w:right w:val="single" w:sz="6" w:space="0" w:color="5B7157"/>
            </w:tcBorders>
            <w:shd w:val="clear" w:color="auto" w:fill="F7F8F6"/>
          </w:tcPr>
          <w:p w14:paraId="05A51819" w14:textId="77777777" w:rsidR="00524866" w:rsidRDefault="00C84634" w:rsidP="001939BC">
            <w:pPr>
              <w:pStyle w:val="TableParagraph"/>
              <w:ind w:left="108"/>
              <w:jc w:val="both"/>
              <w:rPr>
                <w:sz w:val="15"/>
              </w:rPr>
            </w:pPr>
            <w:r>
              <w:rPr>
                <w:sz w:val="15"/>
              </w:rPr>
              <w:t xml:space="preserve">h. </w:t>
            </w:r>
            <w:r>
              <w:rPr>
                <w:sz w:val="15"/>
                <w:u w:val="single"/>
              </w:rPr>
              <w:t>Motor vehicle theft</w:t>
            </w:r>
          </w:p>
        </w:tc>
        <w:tc>
          <w:tcPr>
            <w:tcW w:w="1646" w:type="dxa"/>
            <w:tcBorders>
              <w:left w:val="single" w:sz="6" w:space="0" w:color="5B7157"/>
              <w:right w:val="single" w:sz="6" w:space="0" w:color="5B7157"/>
            </w:tcBorders>
            <w:shd w:val="clear" w:color="auto" w:fill="F7F8F6"/>
          </w:tcPr>
          <w:p w14:paraId="299A1AAD" w14:textId="77777777" w:rsidR="00524866" w:rsidRDefault="00C84634"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F7F8F6"/>
          </w:tcPr>
          <w:p w14:paraId="17FE1D0A" w14:textId="77777777" w:rsidR="00524866" w:rsidRDefault="00C84634"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F7F8F6"/>
          </w:tcPr>
          <w:p w14:paraId="0AACD956" w14:textId="77777777" w:rsidR="00524866" w:rsidRDefault="00C84634" w:rsidP="001939BC">
            <w:pPr>
              <w:pStyle w:val="TableParagraph"/>
              <w:ind w:right="106"/>
              <w:jc w:val="both"/>
              <w:rPr>
                <w:sz w:val="15"/>
              </w:rPr>
            </w:pPr>
            <w:r>
              <w:rPr>
                <w:sz w:val="15"/>
              </w:rPr>
              <w:t>0</w:t>
            </w:r>
          </w:p>
        </w:tc>
      </w:tr>
      <w:tr w:rsidR="00524866" w14:paraId="1BB0E339" w14:textId="77777777">
        <w:trPr>
          <w:trHeight w:val="311"/>
        </w:trPr>
        <w:tc>
          <w:tcPr>
            <w:tcW w:w="3761" w:type="dxa"/>
            <w:tcBorders>
              <w:left w:val="nil"/>
              <w:right w:val="single" w:sz="6" w:space="0" w:color="5B7157"/>
            </w:tcBorders>
            <w:shd w:val="clear" w:color="auto" w:fill="EDF1EC"/>
          </w:tcPr>
          <w:p w14:paraId="227E3C38" w14:textId="77777777" w:rsidR="00524866" w:rsidRDefault="00C84634" w:rsidP="001939BC">
            <w:pPr>
              <w:pStyle w:val="TableParagraph"/>
              <w:ind w:left="108"/>
              <w:jc w:val="both"/>
              <w:rPr>
                <w:sz w:val="15"/>
              </w:rPr>
            </w:pPr>
            <w:r>
              <w:rPr>
                <w:sz w:val="15"/>
              </w:rPr>
              <w:t xml:space="preserve">i. </w:t>
            </w:r>
            <w:r>
              <w:rPr>
                <w:sz w:val="15"/>
                <w:u w:val="single"/>
              </w:rPr>
              <w:t>Arson</w:t>
            </w:r>
          </w:p>
        </w:tc>
        <w:tc>
          <w:tcPr>
            <w:tcW w:w="1646" w:type="dxa"/>
            <w:tcBorders>
              <w:left w:val="single" w:sz="6" w:space="0" w:color="5B7157"/>
              <w:right w:val="single" w:sz="6" w:space="0" w:color="5B7157"/>
            </w:tcBorders>
            <w:shd w:val="clear" w:color="auto" w:fill="EDF1EC"/>
          </w:tcPr>
          <w:p w14:paraId="5FD8F739" w14:textId="77777777" w:rsidR="00524866" w:rsidRDefault="00C84634" w:rsidP="001939BC">
            <w:pPr>
              <w:pStyle w:val="TableParagraph"/>
              <w:ind w:right="97"/>
              <w:jc w:val="both"/>
              <w:rPr>
                <w:sz w:val="15"/>
              </w:rPr>
            </w:pPr>
            <w:r>
              <w:rPr>
                <w:sz w:val="15"/>
              </w:rPr>
              <w:t>0</w:t>
            </w:r>
          </w:p>
        </w:tc>
        <w:tc>
          <w:tcPr>
            <w:tcW w:w="1644" w:type="dxa"/>
            <w:tcBorders>
              <w:left w:val="single" w:sz="6" w:space="0" w:color="5B7157"/>
              <w:right w:val="single" w:sz="6" w:space="0" w:color="5B7157"/>
            </w:tcBorders>
            <w:shd w:val="clear" w:color="auto" w:fill="EDF1EC"/>
          </w:tcPr>
          <w:p w14:paraId="21913F78" w14:textId="77777777" w:rsidR="00524866" w:rsidRDefault="00C84634" w:rsidP="001939BC">
            <w:pPr>
              <w:pStyle w:val="TableParagraph"/>
              <w:ind w:right="99"/>
              <w:jc w:val="both"/>
              <w:rPr>
                <w:sz w:val="15"/>
              </w:rPr>
            </w:pPr>
            <w:r>
              <w:rPr>
                <w:sz w:val="15"/>
              </w:rPr>
              <w:t>0</w:t>
            </w:r>
          </w:p>
        </w:tc>
        <w:tc>
          <w:tcPr>
            <w:tcW w:w="1644" w:type="dxa"/>
            <w:tcBorders>
              <w:left w:val="single" w:sz="6" w:space="0" w:color="5B7157"/>
              <w:right w:val="nil"/>
            </w:tcBorders>
            <w:shd w:val="clear" w:color="auto" w:fill="EDF1EC"/>
          </w:tcPr>
          <w:p w14:paraId="5C3C9870" w14:textId="77777777" w:rsidR="00524866" w:rsidRDefault="00C84634" w:rsidP="001939BC">
            <w:pPr>
              <w:pStyle w:val="TableParagraph"/>
              <w:ind w:right="106"/>
              <w:jc w:val="both"/>
              <w:rPr>
                <w:sz w:val="15"/>
              </w:rPr>
            </w:pPr>
            <w:r>
              <w:rPr>
                <w:sz w:val="15"/>
              </w:rPr>
              <w:t>0</w:t>
            </w:r>
          </w:p>
        </w:tc>
      </w:tr>
      <w:tr w:rsidR="00524866" w14:paraId="4AA6C730" w14:textId="77777777">
        <w:trPr>
          <w:trHeight w:val="311"/>
        </w:trPr>
        <w:tc>
          <w:tcPr>
            <w:tcW w:w="8695" w:type="dxa"/>
            <w:gridSpan w:val="4"/>
            <w:tcBorders>
              <w:left w:val="nil"/>
              <w:right w:val="nil"/>
            </w:tcBorders>
            <w:shd w:val="clear" w:color="auto" w:fill="F7F8F6"/>
          </w:tcPr>
          <w:p w14:paraId="6C09AFB6" w14:textId="77777777" w:rsidR="00524866" w:rsidRDefault="00524866" w:rsidP="001939BC">
            <w:pPr>
              <w:pStyle w:val="TableParagraph"/>
              <w:spacing w:before="0"/>
              <w:jc w:val="both"/>
              <w:rPr>
                <w:rFonts w:ascii="Times New Roman"/>
                <w:sz w:val="18"/>
              </w:rPr>
            </w:pPr>
          </w:p>
        </w:tc>
      </w:tr>
      <w:tr w:rsidR="00524866" w14:paraId="20E77E97" w14:textId="77777777">
        <w:trPr>
          <w:trHeight w:val="311"/>
        </w:trPr>
        <w:tc>
          <w:tcPr>
            <w:tcW w:w="8695" w:type="dxa"/>
            <w:gridSpan w:val="4"/>
            <w:tcBorders>
              <w:left w:val="nil"/>
              <w:bottom w:val="nil"/>
              <w:right w:val="nil"/>
            </w:tcBorders>
            <w:shd w:val="clear" w:color="auto" w:fill="EDF1EC"/>
          </w:tcPr>
          <w:p w14:paraId="7B344FD4" w14:textId="77777777" w:rsidR="00524866" w:rsidRDefault="00524866" w:rsidP="001939BC">
            <w:pPr>
              <w:pStyle w:val="TableParagraph"/>
              <w:spacing w:before="0"/>
              <w:jc w:val="both"/>
              <w:rPr>
                <w:rFonts w:ascii="Times New Roman"/>
                <w:sz w:val="18"/>
              </w:rPr>
            </w:pPr>
          </w:p>
        </w:tc>
      </w:tr>
    </w:tbl>
    <w:p w14:paraId="21884589" w14:textId="77777777" w:rsidR="00524866" w:rsidRDefault="00524866" w:rsidP="001939BC">
      <w:pPr>
        <w:jc w:val="both"/>
        <w:rPr>
          <w:sz w:val="18"/>
        </w:rPr>
      </w:pPr>
    </w:p>
    <w:p w14:paraId="070BE3FA" w14:textId="77777777" w:rsidR="0020722D" w:rsidRDefault="0020722D" w:rsidP="001939BC">
      <w:pPr>
        <w:jc w:val="both"/>
        <w:rPr>
          <w:sz w:val="18"/>
        </w:rPr>
      </w:pPr>
    </w:p>
    <w:p w14:paraId="767C718C" w14:textId="381C6511" w:rsidR="00524866" w:rsidRDefault="00C84634" w:rsidP="001939BC">
      <w:pPr>
        <w:spacing w:before="74" w:after="56"/>
        <w:ind w:left="328"/>
        <w:jc w:val="both"/>
        <w:rPr>
          <w:b/>
          <w:sz w:val="24"/>
        </w:rPr>
      </w:pPr>
      <w:r>
        <w:rPr>
          <w:b/>
          <w:sz w:val="24"/>
        </w:rPr>
        <w:t>Criminal Offenses</w:t>
      </w:r>
      <w:r w:rsidR="00650121">
        <w:rPr>
          <w:b/>
          <w:sz w:val="24"/>
        </w:rPr>
        <w:t>:</w:t>
      </w:r>
      <w:r>
        <w:rPr>
          <w:b/>
          <w:sz w:val="24"/>
        </w:rPr>
        <w:t xml:space="preserve"> Non-campus</w:t>
      </w: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258"/>
        <w:gridCol w:w="1479"/>
        <w:gridCol w:w="1479"/>
        <w:gridCol w:w="1482"/>
      </w:tblGrid>
      <w:tr w:rsidR="00524866" w14:paraId="5BF61D23" w14:textId="77777777">
        <w:trPr>
          <w:trHeight w:val="419"/>
        </w:trPr>
        <w:tc>
          <w:tcPr>
            <w:tcW w:w="4258" w:type="dxa"/>
            <w:tcBorders>
              <w:top w:val="nil"/>
              <w:left w:val="nil"/>
              <w:right w:val="single" w:sz="6" w:space="0" w:color="5B7157"/>
            </w:tcBorders>
            <w:shd w:val="clear" w:color="auto" w:fill="EDF1EC"/>
          </w:tcPr>
          <w:p w14:paraId="1F1CF615" w14:textId="77777777" w:rsidR="00524866" w:rsidRDefault="00524866" w:rsidP="001939BC">
            <w:pPr>
              <w:pStyle w:val="TableParagraph"/>
              <w:spacing w:before="0"/>
              <w:jc w:val="both"/>
              <w:rPr>
                <w:rFonts w:ascii="Times New Roman"/>
                <w:sz w:val="16"/>
              </w:rPr>
            </w:pPr>
          </w:p>
        </w:tc>
        <w:tc>
          <w:tcPr>
            <w:tcW w:w="4440" w:type="dxa"/>
            <w:gridSpan w:val="3"/>
            <w:tcBorders>
              <w:top w:val="single" w:sz="4" w:space="0" w:color="000000"/>
              <w:left w:val="single" w:sz="6" w:space="0" w:color="5B7157"/>
              <w:right w:val="nil"/>
            </w:tcBorders>
            <w:shd w:val="clear" w:color="auto" w:fill="EDF1EC"/>
          </w:tcPr>
          <w:p w14:paraId="35193E99" w14:textId="77777777" w:rsidR="00524866" w:rsidRDefault="00C84634" w:rsidP="001939BC">
            <w:pPr>
              <w:pStyle w:val="TableParagraph"/>
              <w:spacing w:before="26"/>
              <w:ind w:left="648" w:right="660"/>
              <w:jc w:val="both"/>
              <w:rPr>
                <w:b/>
                <w:sz w:val="15"/>
              </w:rPr>
            </w:pPr>
            <w:r>
              <w:rPr>
                <w:b/>
                <w:sz w:val="15"/>
              </w:rPr>
              <w:t>Total occurrences in</w:t>
            </w:r>
          </w:p>
          <w:p w14:paraId="24834B8D" w14:textId="77777777" w:rsidR="00524866" w:rsidRDefault="00C84634" w:rsidP="001939BC">
            <w:pPr>
              <w:pStyle w:val="TableParagraph"/>
              <w:spacing w:before="0"/>
              <w:ind w:left="702" w:right="660"/>
              <w:jc w:val="both"/>
              <w:rPr>
                <w:b/>
                <w:sz w:val="15"/>
              </w:rPr>
            </w:pPr>
            <w:r>
              <w:rPr>
                <w:b/>
                <w:sz w:val="15"/>
              </w:rPr>
              <w:t>Non-campus buildings or properties</w:t>
            </w:r>
          </w:p>
        </w:tc>
      </w:tr>
      <w:tr w:rsidR="00524866" w14:paraId="2FA293EF" w14:textId="77777777">
        <w:trPr>
          <w:trHeight w:val="311"/>
        </w:trPr>
        <w:tc>
          <w:tcPr>
            <w:tcW w:w="4258" w:type="dxa"/>
            <w:tcBorders>
              <w:left w:val="nil"/>
              <w:right w:val="single" w:sz="6" w:space="0" w:color="5B7157"/>
            </w:tcBorders>
            <w:shd w:val="clear" w:color="auto" w:fill="F7F8F6"/>
          </w:tcPr>
          <w:p w14:paraId="0BC8BB68" w14:textId="77777777" w:rsidR="00524866" w:rsidRDefault="00C84634" w:rsidP="001939BC">
            <w:pPr>
              <w:pStyle w:val="TableParagraph"/>
              <w:ind w:left="1418" w:right="1413"/>
              <w:jc w:val="both"/>
              <w:rPr>
                <w:b/>
                <w:sz w:val="15"/>
              </w:rPr>
            </w:pPr>
            <w:r>
              <w:rPr>
                <w:b/>
                <w:sz w:val="15"/>
              </w:rPr>
              <w:t>Criminal offense</w:t>
            </w:r>
          </w:p>
        </w:tc>
        <w:tc>
          <w:tcPr>
            <w:tcW w:w="1479" w:type="dxa"/>
            <w:tcBorders>
              <w:left w:val="single" w:sz="6" w:space="0" w:color="5B7157"/>
              <w:right w:val="single" w:sz="6" w:space="0" w:color="5B7157"/>
            </w:tcBorders>
            <w:shd w:val="clear" w:color="auto" w:fill="F7F8F6"/>
          </w:tcPr>
          <w:p w14:paraId="2ECA49A4" w14:textId="06E013CD" w:rsidR="00524866" w:rsidRDefault="00C84634" w:rsidP="001939BC">
            <w:pPr>
              <w:pStyle w:val="TableParagraph"/>
              <w:ind w:left="521" w:right="521"/>
              <w:jc w:val="both"/>
              <w:rPr>
                <w:sz w:val="15"/>
              </w:rPr>
            </w:pPr>
            <w:r>
              <w:rPr>
                <w:sz w:val="15"/>
              </w:rPr>
              <w:t>20</w:t>
            </w:r>
            <w:r w:rsidR="0020722D">
              <w:rPr>
                <w:sz w:val="15"/>
              </w:rPr>
              <w:t>20</w:t>
            </w:r>
          </w:p>
        </w:tc>
        <w:tc>
          <w:tcPr>
            <w:tcW w:w="1479" w:type="dxa"/>
            <w:tcBorders>
              <w:left w:val="single" w:sz="6" w:space="0" w:color="5B7157"/>
              <w:right w:val="single" w:sz="6" w:space="0" w:color="5B7157"/>
            </w:tcBorders>
            <w:shd w:val="clear" w:color="auto" w:fill="F7F8F6"/>
          </w:tcPr>
          <w:p w14:paraId="2177EFA6" w14:textId="6EA390DE" w:rsidR="00524866" w:rsidRDefault="00C84634" w:rsidP="001939BC">
            <w:pPr>
              <w:pStyle w:val="TableParagraph"/>
              <w:ind w:left="521" w:right="521"/>
              <w:jc w:val="both"/>
              <w:rPr>
                <w:sz w:val="15"/>
              </w:rPr>
            </w:pPr>
            <w:r>
              <w:rPr>
                <w:sz w:val="15"/>
              </w:rPr>
              <w:t>20</w:t>
            </w:r>
            <w:r w:rsidR="00AD48F3">
              <w:rPr>
                <w:sz w:val="15"/>
              </w:rPr>
              <w:t>2</w:t>
            </w:r>
            <w:r w:rsidR="0020722D">
              <w:rPr>
                <w:sz w:val="15"/>
              </w:rPr>
              <w:t>1</w:t>
            </w:r>
          </w:p>
        </w:tc>
        <w:tc>
          <w:tcPr>
            <w:tcW w:w="1482" w:type="dxa"/>
            <w:tcBorders>
              <w:left w:val="single" w:sz="6" w:space="0" w:color="5B7157"/>
              <w:right w:val="nil"/>
            </w:tcBorders>
            <w:shd w:val="clear" w:color="auto" w:fill="F7F8F6"/>
          </w:tcPr>
          <w:p w14:paraId="11316955" w14:textId="65D0C365" w:rsidR="00524866" w:rsidRDefault="00C84634" w:rsidP="001939BC">
            <w:pPr>
              <w:pStyle w:val="TableParagraph"/>
              <w:ind w:left="524" w:right="529"/>
              <w:jc w:val="both"/>
              <w:rPr>
                <w:sz w:val="15"/>
              </w:rPr>
            </w:pPr>
            <w:r>
              <w:rPr>
                <w:sz w:val="15"/>
              </w:rPr>
              <w:t>20</w:t>
            </w:r>
            <w:r w:rsidR="00972866">
              <w:rPr>
                <w:sz w:val="15"/>
              </w:rPr>
              <w:t>2</w:t>
            </w:r>
            <w:r w:rsidR="0020722D">
              <w:rPr>
                <w:sz w:val="15"/>
              </w:rPr>
              <w:t>2</w:t>
            </w:r>
          </w:p>
        </w:tc>
      </w:tr>
      <w:tr w:rsidR="00524866" w14:paraId="1BD21708" w14:textId="77777777">
        <w:trPr>
          <w:trHeight w:val="308"/>
        </w:trPr>
        <w:tc>
          <w:tcPr>
            <w:tcW w:w="4258" w:type="dxa"/>
            <w:tcBorders>
              <w:left w:val="nil"/>
              <w:right w:val="single" w:sz="6" w:space="0" w:color="5B7157"/>
            </w:tcBorders>
            <w:shd w:val="clear" w:color="auto" w:fill="EDF1EC"/>
          </w:tcPr>
          <w:p w14:paraId="0B11F831" w14:textId="77777777" w:rsidR="00524866" w:rsidRDefault="00C84634" w:rsidP="001939BC">
            <w:pPr>
              <w:pStyle w:val="TableParagraph"/>
              <w:ind w:left="108"/>
              <w:jc w:val="both"/>
              <w:rPr>
                <w:sz w:val="15"/>
              </w:rPr>
            </w:pPr>
            <w:r>
              <w:rPr>
                <w:sz w:val="15"/>
              </w:rPr>
              <w:t xml:space="preserve">a. </w:t>
            </w:r>
            <w:r>
              <w:rPr>
                <w:sz w:val="15"/>
                <w:u w:val="single"/>
              </w:rPr>
              <w:t>Murder/Non-negligent manslaughter</w:t>
            </w:r>
          </w:p>
        </w:tc>
        <w:tc>
          <w:tcPr>
            <w:tcW w:w="1479" w:type="dxa"/>
            <w:tcBorders>
              <w:left w:val="single" w:sz="6" w:space="0" w:color="5B7157"/>
              <w:right w:val="single" w:sz="6" w:space="0" w:color="5B7157"/>
            </w:tcBorders>
            <w:shd w:val="clear" w:color="auto" w:fill="EDF1EC"/>
          </w:tcPr>
          <w:p w14:paraId="4B6B2466" w14:textId="77777777" w:rsidR="00524866" w:rsidRDefault="00C84634" w:rsidP="001939BC">
            <w:pPr>
              <w:pStyle w:val="TableParagraph"/>
              <w:ind w:right="100"/>
              <w:jc w:val="both"/>
              <w:rPr>
                <w:sz w:val="15"/>
              </w:rPr>
            </w:pPr>
            <w:r>
              <w:rPr>
                <w:sz w:val="15"/>
              </w:rPr>
              <w:t>0</w:t>
            </w:r>
          </w:p>
        </w:tc>
        <w:tc>
          <w:tcPr>
            <w:tcW w:w="1479" w:type="dxa"/>
            <w:tcBorders>
              <w:left w:val="single" w:sz="6" w:space="0" w:color="5B7157"/>
              <w:right w:val="single" w:sz="6" w:space="0" w:color="5B7157"/>
            </w:tcBorders>
            <w:shd w:val="clear" w:color="auto" w:fill="EDF1EC"/>
          </w:tcPr>
          <w:p w14:paraId="68604A86" w14:textId="77777777" w:rsidR="00524866" w:rsidRDefault="00C84634" w:rsidP="001939BC">
            <w:pPr>
              <w:pStyle w:val="TableParagraph"/>
              <w:ind w:right="101"/>
              <w:jc w:val="both"/>
              <w:rPr>
                <w:sz w:val="15"/>
              </w:rPr>
            </w:pPr>
            <w:r>
              <w:rPr>
                <w:sz w:val="15"/>
              </w:rPr>
              <w:t>0</w:t>
            </w:r>
          </w:p>
        </w:tc>
        <w:tc>
          <w:tcPr>
            <w:tcW w:w="1482" w:type="dxa"/>
            <w:tcBorders>
              <w:left w:val="single" w:sz="6" w:space="0" w:color="5B7157"/>
              <w:right w:val="nil"/>
            </w:tcBorders>
            <w:shd w:val="clear" w:color="auto" w:fill="EDF1EC"/>
          </w:tcPr>
          <w:p w14:paraId="5117DEFB" w14:textId="77777777" w:rsidR="00524866" w:rsidRDefault="00C84634" w:rsidP="001939BC">
            <w:pPr>
              <w:pStyle w:val="TableParagraph"/>
              <w:ind w:right="109"/>
              <w:jc w:val="both"/>
              <w:rPr>
                <w:sz w:val="15"/>
              </w:rPr>
            </w:pPr>
            <w:r>
              <w:rPr>
                <w:sz w:val="15"/>
              </w:rPr>
              <w:t>0</w:t>
            </w:r>
          </w:p>
        </w:tc>
      </w:tr>
      <w:tr w:rsidR="00524866" w14:paraId="0C50530C" w14:textId="77777777">
        <w:trPr>
          <w:trHeight w:val="311"/>
        </w:trPr>
        <w:tc>
          <w:tcPr>
            <w:tcW w:w="4258" w:type="dxa"/>
            <w:tcBorders>
              <w:left w:val="nil"/>
              <w:right w:val="single" w:sz="6" w:space="0" w:color="5B7157"/>
            </w:tcBorders>
            <w:shd w:val="clear" w:color="auto" w:fill="F7F8F6"/>
          </w:tcPr>
          <w:p w14:paraId="65CA4B32" w14:textId="77777777" w:rsidR="00524866" w:rsidRDefault="00C84634" w:rsidP="001939BC">
            <w:pPr>
              <w:pStyle w:val="TableParagraph"/>
              <w:ind w:left="108"/>
              <w:jc w:val="both"/>
              <w:rPr>
                <w:sz w:val="15"/>
              </w:rPr>
            </w:pPr>
            <w:r>
              <w:rPr>
                <w:sz w:val="15"/>
              </w:rPr>
              <w:t xml:space="preserve">b. </w:t>
            </w:r>
            <w:r>
              <w:rPr>
                <w:sz w:val="15"/>
                <w:u w:val="single"/>
              </w:rPr>
              <w:t>Negligent manslaughter</w:t>
            </w:r>
          </w:p>
        </w:tc>
        <w:tc>
          <w:tcPr>
            <w:tcW w:w="1479" w:type="dxa"/>
            <w:tcBorders>
              <w:left w:val="single" w:sz="6" w:space="0" w:color="5B7157"/>
              <w:right w:val="single" w:sz="6" w:space="0" w:color="5B7157"/>
            </w:tcBorders>
            <w:shd w:val="clear" w:color="auto" w:fill="F7F8F6"/>
          </w:tcPr>
          <w:p w14:paraId="1CB3AD56" w14:textId="77777777" w:rsidR="00524866" w:rsidRDefault="00C84634" w:rsidP="001939BC">
            <w:pPr>
              <w:pStyle w:val="TableParagraph"/>
              <w:ind w:right="100"/>
              <w:jc w:val="both"/>
              <w:rPr>
                <w:sz w:val="15"/>
              </w:rPr>
            </w:pPr>
            <w:r>
              <w:rPr>
                <w:sz w:val="15"/>
              </w:rPr>
              <w:t>0</w:t>
            </w:r>
          </w:p>
        </w:tc>
        <w:tc>
          <w:tcPr>
            <w:tcW w:w="1479" w:type="dxa"/>
            <w:tcBorders>
              <w:left w:val="single" w:sz="6" w:space="0" w:color="5B7157"/>
              <w:right w:val="single" w:sz="6" w:space="0" w:color="5B7157"/>
            </w:tcBorders>
            <w:shd w:val="clear" w:color="auto" w:fill="F7F8F6"/>
          </w:tcPr>
          <w:p w14:paraId="340D6C7F" w14:textId="77777777" w:rsidR="00524866" w:rsidRDefault="00C84634" w:rsidP="001939BC">
            <w:pPr>
              <w:pStyle w:val="TableParagraph"/>
              <w:ind w:right="101"/>
              <w:jc w:val="both"/>
              <w:rPr>
                <w:sz w:val="15"/>
              </w:rPr>
            </w:pPr>
            <w:r>
              <w:rPr>
                <w:sz w:val="15"/>
              </w:rPr>
              <w:t>0</w:t>
            </w:r>
          </w:p>
        </w:tc>
        <w:tc>
          <w:tcPr>
            <w:tcW w:w="1482" w:type="dxa"/>
            <w:tcBorders>
              <w:left w:val="single" w:sz="6" w:space="0" w:color="5B7157"/>
              <w:right w:val="nil"/>
            </w:tcBorders>
            <w:shd w:val="clear" w:color="auto" w:fill="F7F8F6"/>
          </w:tcPr>
          <w:p w14:paraId="02081D15" w14:textId="77777777" w:rsidR="00524866" w:rsidRDefault="00C84634" w:rsidP="001939BC">
            <w:pPr>
              <w:pStyle w:val="TableParagraph"/>
              <w:ind w:right="109"/>
              <w:jc w:val="both"/>
              <w:rPr>
                <w:sz w:val="15"/>
              </w:rPr>
            </w:pPr>
            <w:r>
              <w:rPr>
                <w:sz w:val="15"/>
              </w:rPr>
              <w:t>0</w:t>
            </w:r>
          </w:p>
        </w:tc>
      </w:tr>
      <w:tr w:rsidR="00524866" w14:paraId="22BAA00C" w14:textId="77777777">
        <w:trPr>
          <w:trHeight w:val="311"/>
        </w:trPr>
        <w:tc>
          <w:tcPr>
            <w:tcW w:w="4258" w:type="dxa"/>
            <w:tcBorders>
              <w:left w:val="nil"/>
              <w:right w:val="single" w:sz="6" w:space="0" w:color="5B7157"/>
            </w:tcBorders>
            <w:shd w:val="clear" w:color="auto" w:fill="EDF1EC"/>
          </w:tcPr>
          <w:p w14:paraId="008EB17B" w14:textId="77777777" w:rsidR="00524866" w:rsidRDefault="00C84634">
            <w:pPr>
              <w:pStyle w:val="TableParagraph"/>
              <w:ind w:left="108"/>
              <w:rPr>
                <w:sz w:val="15"/>
              </w:rPr>
            </w:pPr>
            <w:r>
              <w:rPr>
                <w:sz w:val="15"/>
              </w:rPr>
              <w:t xml:space="preserve">c. </w:t>
            </w:r>
            <w:r>
              <w:rPr>
                <w:sz w:val="15"/>
                <w:u w:val="single"/>
              </w:rPr>
              <w:t>Sex offenses - Forcible</w:t>
            </w:r>
          </w:p>
        </w:tc>
        <w:tc>
          <w:tcPr>
            <w:tcW w:w="1479" w:type="dxa"/>
            <w:tcBorders>
              <w:left w:val="single" w:sz="6" w:space="0" w:color="5B7157"/>
              <w:right w:val="single" w:sz="6" w:space="0" w:color="5B7157"/>
            </w:tcBorders>
            <w:shd w:val="clear" w:color="auto" w:fill="EDF1EC"/>
          </w:tcPr>
          <w:p w14:paraId="7D3B760A" w14:textId="77777777" w:rsidR="00524866" w:rsidRDefault="00C84634">
            <w:pPr>
              <w:pStyle w:val="TableParagraph"/>
              <w:ind w:right="100"/>
              <w:jc w:val="right"/>
              <w:rPr>
                <w:sz w:val="15"/>
              </w:rPr>
            </w:pPr>
            <w:r>
              <w:rPr>
                <w:sz w:val="15"/>
              </w:rPr>
              <w:t>0</w:t>
            </w:r>
          </w:p>
        </w:tc>
        <w:tc>
          <w:tcPr>
            <w:tcW w:w="1479" w:type="dxa"/>
            <w:tcBorders>
              <w:left w:val="single" w:sz="6" w:space="0" w:color="5B7157"/>
              <w:right w:val="single" w:sz="6" w:space="0" w:color="5B7157"/>
            </w:tcBorders>
            <w:shd w:val="clear" w:color="auto" w:fill="EDF1EC"/>
          </w:tcPr>
          <w:p w14:paraId="6D2C61AF" w14:textId="77777777" w:rsidR="00524866" w:rsidRDefault="00C84634">
            <w:pPr>
              <w:pStyle w:val="TableParagraph"/>
              <w:ind w:right="101"/>
              <w:jc w:val="right"/>
              <w:rPr>
                <w:sz w:val="15"/>
              </w:rPr>
            </w:pPr>
            <w:r>
              <w:rPr>
                <w:sz w:val="15"/>
              </w:rPr>
              <w:t>0</w:t>
            </w:r>
          </w:p>
        </w:tc>
        <w:tc>
          <w:tcPr>
            <w:tcW w:w="1482" w:type="dxa"/>
            <w:tcBorders>
              <w:left w:val="single" w:sz="6" w:space="0" w:color="5B7157"/>
              <w:right w:val="nil"/>
            </w:tcBorders>
            <w:shd w:val="clear" w:color="auto" w:fill="EDF1EC"/>
          </w:tcPr>
          <w:p w14:paraId="5AAC6564" w14:textId="77777777" w:rsidR="00524866" w:rsidRDefault="00C84634">
            <w:pPr>
              <w:pStyle w:val="TableParagraph"/>
              <w:ind w:right="109"/>
              <w:jc w:val="right"/>
              <w:rPr>
                <w:sz w:val="15"/>
              </w:rPr>
            </w:pPr>
            <w:r>
              <w:rPr>
                <w:sz w:val="15"/>
              </w:rPr>
              <w:t>0</w:t>
            </w:r>
          </w:p>
        </w:tc>
      </w:tr>
      <w:tr w:rsidR="00524866" w14:paraId="1C6DDAA5" w14:textId="77777777">
        <w:trPr>
          <w:trHeight w:val="311"/>
        </w:trPr>
        <w:tc>
          <w:tcPr>
            <w:tcW w:w="4258" w:type="dxa"/>
            <w:tcBorders>
              <w:left w:val="nil"/>
              <w:right w:val="single" w:sz="6" w:space="0" w:color="5B7157"/>
            </w:tcBorders>
            <w:shd w:val="clear" w:color="auto" w:fill="F7F8F6"/>
          </w:tcPr>
          <w:p w14:paraId="6C9AA35B" w14:textId="77777777" w:rsidR="00524866" w:rsidRDefault="00C84634">
            <w:pPr>
              <w:pStyle w:val="TableParagraph"/>
              <w:ind w:left="108"/>
              <w:rPr>
                <w:sz w:val="15"/>
              </w:rPr>
            </w:pPr>
            <w:r>
              <w:rPr>
                <w:sz w:val="15"/>
              </w:rPr>
              <w:t xml:space="preserve">d. </w:t>
            </w:r>
            <w:r>
              <w:rPr>
                <w:sz w:val="15"/>
                <w:u w:val="single"/>
              </w:rPr>
              <w:t>Sex offenses - Non-Forcible</w:t>
            </w:r>
          </w:p>
        </w:tc>
        <w:tc>
          <w:tcPr>
            <w:tcW w:w="1479" w:type="dxa"/>
            <w:tcBorders>
              <w:left w:val="single" w:sz="6" w:space="0" w:color="5B7157"/>
              <w:right w:val="single" w:sz="6" w:space="0" w:color="5B7157"/>
            </w:tcBorders>
            <w:shd w:val="clear" w:color="auto" w:fill="F7F8F6"/>
          </w:tcPr>
          <w:p w14:paraId="0379C057" w14:textId="77777777" w:rsidR="00524866" w:rsidRDefault="00C84634">
            <w:pPr>
              <w:pStyle w:val="TableParagraph"/>
              <w:ind w:right="100"/>
              <w:jc w:val="right"/>
              <w:rPr>
                <w:sz w:val="15"/>
              </w:rPr>
            </w:pPr>
            <w:r>
              <w:rPr>
                <w:sz w:val="15"/>
              </w:rPr>
              <w:t>0</w:t>
            </w:r>
          </w:p>
        </w:tc>
        <w:tc>
          <w:tcPr>
            <w:tcW w:w="1479" w:type="dxa"/>
            <w:tcBorders>
              <w:left w:val="single" w:sz="6" w:space="0" w:color="5B7157"/>
              <w:right w:val="single" w:sz="6" w:space="0" w:color="5B7157"/>
            </w:tcBorders>
            <w:shd w:val="clear" w:color="auto" w:fill="F7F8F6"/>
          </w:tcPr>
          <w:p w14:paraId="70D47AD5" w14:textId="77777777" w:rsidR="00524866" w:rsidRDefault="00C84634">
            <w:pPr>
              <w:pStyle w:val="TableParagraph"/>
              <w:ind w:right="101"/>
              <w:jc w:val="right"/>
              <w:rPr>
                <w:sz w:val="15"/>
              </w:rPr>
            </w:pPr>
            <w:r>
              <w:rPr>
                <w:sz w:val="15"/>
              </w:rPr>
              <w:t>0</w:t>
            </w:r>
          </w:p>
        </w:tc>
        <w:tc>
          <w:tcPr>
            <w:tcW w:w="1482" w:type="dxa"/>
            <w:tcBorders>
              <w:left w:val="single" w:sz="6" w:space="0" w:color="5B7157"/>
              <w:right w:val="nil"/>
            </w:tcBorders>
            <w:shd w:val="clear" w:color="auto" w:fill="F7F8F6"/>
          </w:tcPr>
          <w:p w14:paraId="2279242F" w14:textId="77777777" w:rsidR="00524866" w:rsidRDefault="00C84634">
            <w:pPr>
              <w:pStyle w:val="TableParagraph"/>
              <w:ind w:right="109"/>
              <w:jc w:val="right"/>
              <w:rPr>
                <w:sz w:val="15"/>
              </w:rPr>
            </w:pPr>
            <w:r>
              <w:rPr>
                <w:sz w:val="15"/>
              </w:rPr>
              <w:t>0</w:t>
            </w:r>
          </w:p>
        </w:tc>
      </w:tr>
      <w:tr w:rsidR="00524866" w14:paraId="49A1A76F" w14:textId="77777777">
        <w:trPr>
          <w:trHeight w:val="311"/>
        </w:trPr>
        <w:tc>
          <w:tcPr>
            <w:tcW w:w="4258" w:type="dxa"/>
            <w:tcBorders>
              <w:left w:val="nil"/>
              <w:right w:val="single" w:sz="6" w:space="0" w:color="5B7157"/>
            </w:tcBorders>
            <w:shd w:val="clear" w:color="auto" w:fill="EDF1EC"/>
          </w:tcPr>
          <w:p w14:paraId="3D69AEEE" w14:textId="77777777" w:rsidR="00524866" w:rsidRDefault="00C84634">
            <w:pPr>
              <w:pStyle w:val="TableParagraph"/>
              <w:ind w:left="108"/>
              <w:rPr>
                <w:sz w:val="15"/>
              </w:rPr>
            </w:pPr>
            <w:r>
              <w:rPr>
                <w:sz w:val="15"/>
              </w:rPr>
              <w:t xml:space="preserve">e. </w:t>
            </w:r>
            <w:r>
              <w:rPr>
                <w:sz w:val="15"/>
                <w:u w:val="single"/>
              </w:rPr>
              <w:t>Robbery</w:t>
            </w:r>
          </w:p>
        </w:tc>
        <w:tc>
          <w:tcPr>
            <w:tcW w:w="1479" w:type="dxa"/>
            <w:tcBorders>
              <w:left w:val="single" w:sz="6" w:space="0" w:color="5B7157"/>
              <w:right w:val="single" w:sz="6" w:space="0" w:color="5B7157"/>
            </w:tcBorders>
            <w:shd w:val="clear" w:color="auto" w:fill="EDF1EC"/>
          </w:tcPr>
          <w:p w14:paraId="1A68A2C6" w14:textId="77777777" w:rsidR="00524866" w:rsidRDefault="00C84634">
            <w:pPr>
              <w:pStyle w:val="TableParagraph"/>
              <w:ind w:right="100"/>
              <w:jc w:val="right"/>
              <w:rPr>
                <w:sz w:val="15"/>
              </w:rPr>
            </w:pPr>
            <w:r>
              <w:rPr>
                <w:sz w:val="15"/>
              </w:rPr>
              <w:t>0</w:t>
            </w:r>
          </w:p>
        </w:tc>
        <w:tc>
          <w:tcPr>
            <w:tcW w:w="1479" w:type="dxa"/>
            <w:tcBorders>
              <w:left w:val="single" w:sz="6" w:space="0" w:color="5B7157"/>
              <w:right w:val="single" w:sz="6" w:space="0" w:color="5B7157"/>
            </w:tcBorders>
            <w:shd w:val="clear" w:color="auto" w:fill="EDF1EC"/>
          </w:tcPr>
          <w:p w14:paraId="3B395641" w14:textId="77777777" w:rsidR="00524866" w:rsidRDefault="00C84634">
            <w:pPr>
              <w:pStyle w:val="TableParagraph"/>
              <w:ind w:right="101"/>
              <w:jc w:val="right"/>
              <w:rPr>
                <w:sz w:val="15"/>
              </w:rPr>
            </w:pPr>
            <w:r>
              <w:rPr>
                <w:sz w:val="15"/>
              </w:rPr>
              <w:t>0</w:t>
            </w:r>
          </w:p>
        </w:tc>
        <w:tc>
          <w:tcPr>
            <w:tcW w:w="1482" w:type="dxa"/>
            <w:tcBorders>
              <w:left w:val="single" w:sz="6" w:space="0" w:color="5B7157"/>
              <w:right w:val="nil"/>
            </w:tcBorders>
            <w:shd w:val="clear" w:color="auto" w:fill="EDF1EC"/>
          </w:tcPr>
          <w:p w14:paraId="21AECAAA" w14:textId="77777777" w:rsidR="00524866" w:rsidRDefault="00C84634">
            <w:pPr>
              <w:pStyle w:val="TableParagraph"/>
              <w:ind w:right="109"/>
              <w:jc w:val="right"/>
              <w:rPr>
                <w:sz w:val="15"/>
              </w:rPr>
            </w:pPr>
            <w:r>
              <w:rPr>
                <w:sz w:val="15"/>
              </w:rPr>
              <w:t>0</w:t>
            </w:r>
          </w:p>
        </w:tc>
      </w:tr>
      <w:tr w:rsidR="00524866" w14:paraId="1CEC0A56" w14:textId="77777777">
        <w:trPr>
          <w:trHeight w:val="312"/>
        </w:trPr>
        <w:tc>
          <w:tcPr>
            <w:tcW w:w="4258" w:type="dxa"/>
            <w:tcBorders>
              <w:left w:val="nil"/>
              <w:right w:val="single" w:sz="6" w:space="0" w:color="5B7157"/>
            </w:tcBorders>
            <w:shd w:val="clear" w:color="auto" w:fill="F7F8F6"/>
          </w:tcPr>
          <w:p w14:paraId="59A138B2" w14:textId="77777777" w:rsidR="00524866" w:rsidRDefault="00C84634">
            <w:pPr>
              <w:pStyle w:val="TableParagraph"/>
              <w:ind w:left="108"/>
              <w:rPr>
                <w:sz w:val="15"/>
              </w:rPr>
            </w:pPr>
            <w:r>
              <w:rPr>
                <w:sz w:val="15"/>
              </w:rPr>
              <w:t xml:space="preserve">f. </w:t>
            </w:r>
            <w:r>
              <w:rPr>
                <w:sz w:val="15"/>
                <w:u w:val="single"/>
              </w:rPr>
              <w:t>Aggravated assault</w:t>
            </w:r>
          </w:p>
        </w:tc>
        <w:tc>
          <w:tcPr>
            <w:tcW w:w="1479" w:type="dxa"/>
            <w:tcBorders>
              <w:left w:val="single" w:sz="6" w:space="0" w:color="5B7157"/>
              <w:right w:val="single" w:sz="6" w:space="0" w:color="5B7157"/>
            </w:tcBorders>
            <w:shd w:val="clear" w:color="auto" w:fill="F7F8F6"/>
          </w:tcPr>
          <w:p w14:paraId="1908E9AC" w14:textId="77777777" w:rsidR="00524866" w:rsidRDefault="00C84634">
            <w:pPr>
              <w:pStyle w:val="TableParagraph"/>
              <w:ind w:right="100"/>
              <w:jc w:val="right"/>
              <w:rPr>
                <w:sz w:val="15"/>
              </w:rPr>
            </w:pPr>
            <w:r>
              <w:rPr>
                <w:sz w:val="15"/>
              </w:rPr>
              <w:t>0</w:t>
            </w:r>
          </w:p>
        </w:tc>
        <w:tc>
          <w:tcPr>
            <w:tcW w:w="1479" w:type="dxa"/>
            <w:tcBorders>
              <w:left w:val="single" w:sz="6" w:space="0" w:color="5B7157"/>
              <w:right w:val="single" w:sz="6" w:space="0" w:color="5B7157"/>
            </w:tcBorders>
            <w:shd w:val="clear" w:color="auto" w:fill="F7F8F6"/>
          </w:tcPr>
          <w:p w14:paraId="05F91945" w14:textId="77777777" w:rsidR="00524866" w:rsidRDefault="00C84634">
            <w:pPr>
              <w:pStyle w:val="TableParagraph"/>
              <w:ind w:right="101"/>
              <w:jc w:val="right"/>
              <w:rPr>
                <w:sz w:val="15"/>
              </w:rPr>
            </w:pPr>
            <w:r>
              <w:rPr>
                <w:sz w:val="15"/>
              </w:rPr>
              <w:t>0</w:t>
            </w:r>
          </w:p>
        </w:tc>
        <w:tc>
          <w:tcPr>
            <w:tcW w:w="1482" w:type="dxa"/>
            <w:tcBorders>
              <w:left w:val="single" w:sz="6" w:space="0" w:color="5B7157"/>
              <w:right w:val="nil"/>
            </w:tcBorders>
            <w:shd w:val="clear" w:color="auto" w:fill="F7F8F6"/>
          </w:tcPr>
          <w:p w14:paraId="404B1EDE" w14:textId="77777777" w:rsidR="00524866" w:rsidRDefault="00C84634">
            <w:pPr>
              <w:pStyle w:val="TableParagraph"/>
              <w:ind w:right="109"/>
              <w:jc w:val="right"/>
              <w:rPr>
                <w:sz w:val="15"/>
              </w:rPr>
            </w:pPr>
            <w:r>
              <w:rPr>
                <w:sz w:val="15"/>
              </w:rPr>
              <w:t>0</w:t>
            </w:r>
          </w:p>
        </w:tc>
      </w:tr>
      <w:tr w:rsidR="00524866" w14:paraId="50464B6E" w14:textId="77777777">
        <w:trPr>
          <w:trHeight w:val="308"/>
        </w:trPr>
        <w:tc>
          <w:tcPr>
            <w:tcW w:w="4258" w:type="dxa"/>
            <w:tcBorders>
              <w:left w:val="nil"/>
              <w:right w:val="single" w:sz="6" w:space="0" w:color="5B7157"/>
            </w:tcBorders>
            <w:shd w:val="clear" w:color="auto" w:fill="EDF1EC"/>
          </w:tcPr>
          <w:p w14:paraId="265536FF" w14:textId="77777777" w:rsidR="00524866" w:rsidRDefault="00C84634">
            <w:pPr>
              <w:pStyle w:val="TableParagraph"/>
              <w:ind w:left="108"/>
              <w:rPr>
                <w:sz w:val="15"/>
              </w:rPr>
            </w:pPr>
            <w:r>
              <w:rPr>
                <w:sz w:val="15"/>
              </w:rPr>
              <w:t xml:space="preserve">g. </w:t>
            </w:r>
            <w:r>
              <w:rPr>
                <w:sz w:val="15"/>
                <w:u w:val="single"/>
              </w:rPr>
              <w:t>Burglary</w:t>
            </w:r>
          </w:p>
        </w:tc>
        <w:tc>
          <w:tcPr>
            <w:tcW w:w="1479" w:type="dxa"/>
            <w:tcBorders>
              <w:left w:val="single" w:sz="6" w:space="0" w:color="5B7157"/>
              <w:right w:val="single" w:sz="6" w:space="0" w:color="5B7157"/>
            </w:tcBorders>
            <w:shd w:val="clear" w:color="auto" w:fill="EDF1EC"/>
          </w:tcPr>
          <w:p w14:paraId="2E2B9F7E" w14:textId="77777777" w:rsidR="00524866" w:rsidRDefault="00C84634">
            <w:pPr>
              <w:pStyle w:val="TableParagraph"/>
              <w:ind w:right="100"/>
              <w:jc w:val="right"/>
              <w:rPr>
                <w:sz w:val="15"/>
              </w:rPr>
            </w:pPr>
            <w:r>
              <w:rPr>
                <w:sz w:val="15"/>
              </w:rPr>
              <w:t>0</w:t>
            </w:r>
          </w:p>
        </w:tc>
        <w:tc>
          <w:tcPr>
            <w:tcW w:w="1479" w:type="dxa"/>
            <w:tcBorders>
              <w:left w:val="single" w:sz="6" w:space="0" w:color="5B7157"/>
              <w:right w:val="single" w:sz="6" w:space="0" w:color="5B7157"/>
            </w:tcBorders>
            <w:shd w:val="clear" w:color="auto" w:fill="EDF1EC"/>
          </w:tcPr>
          <w:p w14:paraId="5A9269DB" w14:textId="77777777" w:rsidR="00524866" w:rsidRDefault="00C84634">
            <w:pPr>
              <w:pStyle w:val="TableParagraph"/>
              <w:ind w:right="101"/>
              <w:jc w:val="right"/>
              <w:rPr>
                <w:sz w:val="15"/>
              </w:rPr>
            </w:pPr>
            <w:r>
              <w:rPr>
                <w:sz w:val="15"/>
              </w:rPr>
              <w:t>0</w:t>
            </w:r>
          </w:p>
        </w:tc>
        <w:tc>
          <w:tcPr>
            <w:tcW w:w="1482" w:type="dxa"/>
            <w:tcBorders>
              <w:left w:val="single" w:sz="6" w:space="0" w:color="5B7157"/>
              <w:right w:val="nil"/>
            </w:tcBorders>
            <w:shd w:val="clear" w:color="auto" w:fill="EDF1EC"/>
          </w:tcPr>
          <w:p w14:paraId="3DF3E288" w14:textId="77777777" w:rsidR="00524866" w:rsidRDefault="00C84634">
            <w:pPr>
              <w:pStyle w:val="TableParagraph"/>
              <w:ind w:right="109"/>
              <w:jc w:val="right"/>
              <w:rPr>
                <w:sz w:val="15"/>
              </w:rPr>
            </w:pPr>
            <w:r>
              <w:rPr>
                <w:sz w:val="15"/>
              </w:rPr>
              <w:t>0</w:t>
            </w:r>
          </w:p>
        </w:tc>
      </w:tr>
      <w:tr w:rsidR="00524866" w14:paraId="3890E796" w14:textId="77777777">
        <w:trPr>
          <w:trHeight w:val="311"/>
        </w:trPr>
        <w:tc>
          <w:tcPr>
            <w:tcW w:w="4258" w:type="dxa"/>
            <w:tcBorders>
              <w:left w:val="nil"/>
              <w:right w:val="single" w:sz="6" w:space="0" w:color="5B7157"/>
            </w:tcBorders>
            <w:shd w:val="clear" w:color="auto" w:fill="F7F8F6"/>
          </w:tcPr>
          <w:p w14:paraId="33C89480" w14:textId="77777777" w:rsidR="00524866" w:rsidRDefault="00C84634">
            <w:pPr>
              <w:pStyle w:val="TableParagraph"/>
              <w:ind w:left="108"/>
              <w:rPr>
                <w:sz w:val="15"/>
              </w:rPr>
            </w:pPr>
            <w:r>
              <w:rPr>
                <w:sz w:val="15"/>
              </w:rPr>
              <w:t xml:space="preserve">h. </w:t>
            </w:r>
            <w:r>
              <w:rPr>
                <w:sz w:val="15"/>
                <w:u w:val="single"/>
              </w:rPr>
              <w:t>Motor vehicle theft</w:t>
            </w:r>
          </w:p>
        </w:tc>
        <w:tc>
          <w:tcPr>
            <w:tcW w:w="1479" w:type="dxa"/>
            <w:tcBorders>
              <w:left w:val="single" w:sz="6" w:space="0" w:color="5B7157"/>
              <w:right w:val="single" w:sz="6" w:space="0" w:color="5B7157"/>
            </w:tcBorders>
            <w:shd w:val="clear" w:color="auto" w:fill="F7F8F6"/>
          </w:tcPr>
          <w:p w14:paraId="30F5CEAA" w14:textId="77777777" w:rsidR="00524866" w:rsidRDefault="00C84634">
            <w:pPr>
              <w:pStyle w:val="TableParagraph"/>
              <w:ind w:right="100"/>
              <w:jc w:val="right"/>
              <w:rPr>
                <w:sz w:val="15"/>
              </w:rPr>
            </w:pPr>
            <w:r>
              <w:rPr>
                <w:sz w:val="15"/>
              </w:rPr>
              <w:t>0</w:t>
            </w:r>
          </w:p>
        </w:tc>
        <w:tc>
          <w:tcPr>
            <w:tcW w:w="1479" w:type="dxa"/>
            <w:tcBorders>
              <w:left w:val="single" w:sz="6" w:space="0" w:color="5B7157"/>
              <w:right w:val="single" w:sz="6" w:space="0" w:color="5B7157"/>
            </w:tcBorders>
            <w:shd w:val="clear" w:color="auto" w:fill="F7F8F6"/>
          </w:tcPr>
          <w:p w14:paraId="61061344" w14:textId="77777777" w:rsidR="00524866" w:rsidRDefault="00C84634">
            <w:pPr>
              <w:pStyle w:val="TableParagraph"/>
              <w:ind w:right="101"/>
              <w:jc w:val="right"/>
              <w:rPr>
                <w:sz w:val="15"/>
              </w:rPr>
            </w:pPr>
            <w:r>
              <w:rPr>
                <w:sz w:val="15"/>
              </w:rPr>
              <w:t>0</w:t>
            </w:r>
          </w:p>
        </w:tc>
        <w:tc>
          <w:tcPr>
            <w:tcW w:w="1482" w:type="dxa"/>
            <w:tcBorders>
              <w:left w:val="single" w:sz="6" w:space="0" w:color="5B7157"/>
              <w:right w:val="nil"/>
            </w:tcBorders>
            <w:shd w:val="clear" w:color="auto" w:fill="F7F8F6"/>
          </w:tcPr>
          <w:p w14:paraId="411E0ACB" w14:textId="77777777" w:rsidR="00524866" w:rsidRDefault="00C84634">
            <w:pPr>
              <w:pStyle w:val="TableParagraph"/>
              <w:ind w:right="109"/>
              <w:jc w:val="right"/>
              <w:rPr>
                <w:sz w:val="15"/>
              </w:rPr>
            </w:pPr>
            <w:r>
              <w:rPr>
                <w:sz w:val="15"/>
              </w:rPr>
              <w:t>0</w:t>
            </w:r>
          </w:p>
        </w:tc>
      </w:tr>
      <w:tr w:rsidR="00524866" w14:paraId="238882E0" w14:textId="77777777">
        <w:trPr>
          <w:trHeight w:val="311"/>
        </w:trPr>
        <w:tc>
          <w:tcPr>
            <w:tcW w:w="4258" w:type="dxa"/>
            <w:tcBorders>
              <w:left w:val="nil"/>
              <w:right w:val="single" w:sz="6" w:space="0" w:color="5B7157"/>
            </w:tcBorders>
            <w:shd w:val="clear" w:color="auto" w:fill="EDF1EC"/>
          </w:tcPr>
          <w:p w14:paraId="2A11372A" w14:textId="77777777" w:rsidR="00524866" w:rsidRDefault="00C84634">
            <w:pPr>
              <w:pStyle w:val="TableParagraph"/>
              <w:ind w:left="108"/>
              <w:rPr>
                <w:sz w:val="15"/>
              </w:rPr>
            </w:pPr>
            <w:r>
              <w:rPr>
                <w:sz w:val="15"/>
              </w:rPr>
              <w:t xml:space="preserve">i. </w:t>
            </w:r>
            <w:r>
              <w:rPr>
                <w:sz w:val="15"/>
                <w:u w:val="single"/>
              </w:rPr>
              <w:t>Arson</w:t>
            </w:r>
          </w:p>
        </w:tc>
        <w:tc>
          <w:tcPr>
            <w:tcW w:w="1479" w:type="dxa"/>
            <w:tcBorders>
              <w:left w:val="single" w:sz="6" w:space="0" w:color="5B7157"/>
              <w:right w:val="single" w:sz="6" w:space="0" w:color="5B7157"/>
            </w:tcBorders>
            <w:shd w:val="clear" w:color="auto" w:fill="EDF1EC"/>
          </w:tcPr>
          <w:p w14:paraId="717E1FA5" w14:textId="77777777" w:rsidR="00524866" w:rsidRDefault="00C84634">
            <w:pPr>
              <w:pStyle w:val="TableParagraph"/>
              <w:ind w:right="100"/>
              <w:jc w:val="right"/>
              <w:rPr>
                <w:sz w:val="15"/>
              </w:rPr>
            </w:pPr>
            <w:r>
              <w:rPr>
                <w:sz w:val="15"/>
              </w:rPr>
              <w:t>0</w:t>
            </w:r>
          </w:p>
        </w:tc>
        <w:tc>
          <w:tcPr>
            <w:tcW w:w="1479" w:type="dxa"/>
            <w:tcBorders>
              <w:left w:val="single" w:sz="6" w:space="0" w:color="5B7157"/>
              <w:right w:val="single" w:sz="6" w:space="0" w:color="5B7157"/>
            </w:tcBorders>
            <w:shd w:val="clear" w:color="auto" w:fill="EDF1EC"/>
          </w:tcPr>
          <w:p w14:paraId="0E90F188" w14:textId="77777777" w:rsidR="00524866" w:rsidRDefault="00C84634">
            <w:pPr>
              <w:pStyle w:val="TableParagraph"/>
              <w:ind w:right="101"/>
              <w:jc w:val="right"/>
              <w:rPr>
                <w:sz w:val="15"/>
              </w:rPr>
            </w:pPr>
            <w:r>
              <w:rPr>
                <w:sz w:val="15"/>
              </w:rPr>
              <w:t>0</w:t>
            </w:r>
          </w:p>
        </w:tc>
        <w:tc>
          <w:tcPr>
            <w:tcW w:w="1482" w:type="dxa"/>
            <w:tcBorders>
              <w:left w:val="single" w:sz="6" w:space="0" w:color="5B7157"/>
              <w:right w:val="nil"/>
            </w:tcBorders>
            <w:shd w:val="clear" w:color="auto" w:fill="EDF1EC"/>
          </w:tcPr>
          <w:p w14:paraId="698EBA28" w14:textId="77777777" w:rsidR="00524866" w:rsidRDefault="00C84634">
            <w:pPr>
              <w:pStyle w:val="TableParagraph"/>
              <w:ind w:right="109"/>
              <w:jc w:val="right"/>
              <w:rPr>
                <w:sz w:val="15"/>
              </w:rPr>
            </w:pPr>
            <w:r>
              <w:rPr>
                <w:sz w:val="15"/>
              </w:rPr>
              <w:t>0</w:t>
            </w:r>
          </w:p>
        </w:tc>
      </w:tr>
      <w:tr w:rsidR="00524866" w14:paraId="064A76B7" w14:textId="77777777">
        <w:trPr>
          <w:trHeight w:val="405"/>
        </w:trPr>
        <w:tc>
          <w:tcPr>
            <w:tcW w:w="8698" w:type="dxa"/>
            <w:gridSpan w:val="4"/>
            <w:tcBorders>
              <w:left w:val="nil"/>
              <w:right w:val="nil"/>
            </w:tcBorders>
            <w:shd w:val="clear" w:color="auto" w:fill="F7F8F6"/>
          </w:tcPr>
          <w:p w14:paraId="03918441" w14:textId="77777777" w:rsidR="00524866" w:rsidRDefault="00524866">
            <w:pPr>
              <w:pStyle w:val="TableParagraph"/>
              <w:spacing w:before="0"/>
              <w:rPr>
                <w:rFonts w:ascii="Times New Roman"/>
                <w:sz w:val="16"/>
              </w:rPr>
            </w:pPr>
          </w:p>
          <w:p w14:paraId="1E62814E" w14:textId="77777777" w:rsidR="00DA4AC6" w:rsidRDefault="00DA4AC6">
            <w:pPr>
              <w:pStyle w:val="TableParagraph"/>
              <w:spacing w:before="0"/>
              <w:rPr>
                <w:rFonts w:ascii="Times New Roman"/>
                <w:sz w:val="16"/>
              </w:rPr>
            </w:pPr>
          </w:p>
          <w:p w14:paraId="68BDD5A9" w14:textId="7E70B82A" w:rsidR="000D0961" w:rsidRPr="00870435" w:rsidRDefault="000D0961">
            <w:pPr>
              <w:pStyle w:val="TableParagraph"/>
              <w:spacing w:before="0"/>
              <w:rPr>
                <w:rFonts w:ascii="Times New Roman"/>
                <w:b/>
                <w:bCs/>
                <w:sz w:val="18"/>
                <w:szCs w:val="18"/>
              </w:rPr>
            </w:pPr>
            <w:r w:rsidRPr="00870435">
              <w:rPr>
                <w:rFonts w:ascii="Times New Roman"/>
                <w:b/>
                <w:bCs/>
                <w:sz w:val="18"/>
                <w:szCs w:val="18"/>
              </w:rPr>
              <w:t>Arrest</w:t>
            </w:r>
            <w:r w:rsidR="00870435" w:rsidRPr="00870435">
              <w:rPr>
                <w:rFonts w:ascii="Times New Roman"/>
                <w:b/>
                <w:bCs/>
                <w:sz w:val="18"/>
                <w:szCs w:val="18"/>
              </w:rPr>
              <w:t>- Noncampus</w:t>
            </w:r>
          </w:p>
          <w:p w14:paraId="471185E5" w14:textId="440757BD" w:rsidR="000D0961" w:rsidRDefault="000D0961">
            <w:pPr>
              <w:pStyle w:val="TableParagraph"/>
              <w:spacing w:before="0"/>
              <w:rPr>
                <w:rFonts w:ascii="Times New Roman"/>
                <w:sz w:val="16"/>
              </w:rPr>
            </w:pPr>
          </w:p>
        </w:tc>
      </w:tr>
      <w:tr w:rsidR="00524866" w14:paraId="605278EB" w14:textId="77777777" w:rsidTr="00E34A74">
        <w:trPr>
          <w:trHeight w:val="309"/>
        </w:trPr>
        <w:tc>
          <w:tcPr>
            <w:tcW w:w="8698" w:type="dxa"/>
            <w:gridSpan w:val="4"/>
            <w:tcBorders>
              <w:left w:val="nil"/>
              <w:right w:val="nil"/>
            </w:tcBorders>
            <w:shd w:val="clear" w:color="auto" w:fill="EDF1EC"/>
          </w:tcPr>
          <w:p w14:paraId="71B8F9C2" w14:textId="4926D6A1" w:rsidR="00524866" w:rsidRDefault="00E34A74">
            <w:pPr>
              <w:pStyle w:val="TableParagraph"/>
              <w:spacing w:before="0"/>
              <w:rPr>
                <w:rFonts w:ascii="Times New Roman"/>
                <w:sz w:val="16"/>
              </w:rPr>
            </w:pPr>
            <w:r>
              <w:rPr>
                <w:rFonts w:ascii="Times New Roman"/>
                <w:sz w:val="16"/>
              </w:rPr>
              <w:t>Weapons: carrying, possessing, et</w:t>
            </w:r>
            <w:r w:rsidR="00925BAF">
              <w:rPr>
                <w:rFonts w:ascii="Times New Roman"/>
                <w:sz w:val="16"/>
              </w:rPr>
              <w:t xml:space="preserve">c.       </w:t>
            </w:r>
            <w:r w:rsidR="00CD7073">
              <w:rPr>
                <w:rFonts w:ascii="Times New Roman"/>
                <w:sz w:val="16"/>
              </w:rPr>
              <w:t xml:space="preserve">                                                                            0</w:t>
            </w:r>
            <w:r w:rsidR="00925BAF">
              <w:rPr>
                <w:rFonts w:ascii="Times New Roman"/>
                <w:sz w:val="16"/>
              </w:rPr>
              <w:t xml:space="preserve">                         </w:t>
            </w:r>
            <w:r w:rsidR="00CD7073">
              <w:rPr>
                <w:rFonts w:ascii="Times New Roman"/>
                <w:sz w:val="16"/>
              </w:rPr>
              <w:t xml:space="preserve">         0</w:t>
            </w:r>
            <w:r w:rsidR="00925BAF">
              <w:rPr>
                <w:rFonts w:ascii="Times New Roman"/>
                <w:sz w:val="16"/>
              </w:rPr>
              <w:t xml:space="preserve">     </w:t>
            </w:r>
            <w:r w:rsidR="00CD7073">
              <w:rPr>
                <w:rFonts w:ascii="Times New Roman"/>
                <w:sz w:val="16"/>
              </w:rPr>
              <w:t xml:space="preserve">                              0</w:t>
            </w:r>
          </w:p>
        </w:tc>
      </w:tr>
      <w:tr w:rsidR="00E34A74" w14:paraId="7CFC020E" w14:textId="77777777" w:rsidTr="00925BAF">
        <w:trPr>
          <w:trHeight w:val="309"/>
        </w:trPr>
        <w:tc>
          <w:tcPr>
            <w:tcW w:w="8698" w:type="dxa"/>
            <w:gridSpan w:val="4"/>
            <w:tcBorders>
              <w:left w:val="nil"/>
              <w:right w:val="nil"/>
            </w:tcBorders>
            <w:shd w:val="clear" w:color="auto" w:fill="EDF1EC"/>
          </w:tcPr>
          <w:p w14:paraId="6D053CD7" w14:textId="67039C7F" w:rsidR="00E34A74" w:rsidRDefault="00925BAF">
            <w:pPr>
              <w:pStyle w:val="TableParagraph"/>
              <w:spacing w:before="0"/>
              <w:rPr>
                <w:rFonts w:ascii="Times New Roman"/>
                <w:sz w:val="16"/>
              </w:rPr>
            </w:pPr>
            <w:r>
              <w:rPr>
                <w:rFonts w:ascii="Times New Roman"/>
                <w:sz w:val="16"/>
              </w:rPr>
              <w:t>D</w:t>
            </w:r>
            <w:r w:rsidR="00353E08">
              <w:rPr>
                <w:rFonts w:ascii="Times New Roman"/>
                <w:sz w:val="16"/>
              </w:rPr>
              <w:t>rug Abuse violations</w:t>
            </w:r>
            <w:r w:rsidR="00CD7073">
              <w:rPr>
                <w:rFonts w:ascii="Times New Roman"/>
                <w:sz w:val="16"/>
              </w:rPr>
              <w:t xml:space="preserve">                                                                                                        0                                  0                                   0</w:t>
            </w:r>
          </w:p>
        </w:tc>
      </w:tr>
      <w:tr w:rsidR="00925BAF" w14:paraId="0D0CBCA2" w14:textId="77777777" w:rsidTr="00A25191">
        <w:trPr>
          <w:trHeight w:val="309"/>
        </w:trPr>
        <w:tc>
          <w:tcPr>
            <w:tcW w:w="8698" w:type="dxa"/>
            <w:gridSpan w:val="4"/>
            <w:tcBorders>
              <w:left w:val="nil"/>
              <w:right w:val="nil"/>
            </w:tcBorders>
            <w:shd w:val="clear" w:color="auto" w:fill="EDF1EC"/>
          </w:tcPr>
          <w:p w14:paraId="76754CB5" w14:textId="2EE2A272" w:rsidR="00925BAF" w:rsidRDefault="00CD7073">
            <w:pPr>
              <w:pStyle w:val="TableParagraph"/>
              <w:spacing w:before="0"/>
              <w:rPr>
                <w:rFonts w:ascii="Times New Roman"/>
                <w:sz w:val="16"/>
              </w:rPr>
            </w:pPr>
            <w:r>
              <w:rPr>
                <w:rFonts w:ascii="Times New Roman"/>
                <w:sz w:val="16"/>
              </w:rPr>
              <w:t>Liquor law violations                                                                                                          0                                  0                                   0</w:t>
            </w:r>
          </w:p>
        </w:tc>
      </w:tr>
      <w:tr w:rsidR="00A25191" w14:paraId="0183CF8A" w14:textId="77777777" w:rsidTr="00DD6C6C">
        <w:trPr>
          <w:trHeight w:val="309"/>
        </w:trPr>
        <w:tc>
          <w:tcPr>
            <w:tcW w:w="8698" w:type="dxa"/>
            <w:gridSpan w:val="4"/>
            <w:tcBorders>
              <w:left w:val="nil"/>
              <w:right w:val="nil"/>
            </w:tcBorders>
            <w:shd w:val="clear" w:color="auto" w:fill="EDF1EC"/>
          </w:tcPr>
          <w:p w14:paraId="5B6E1CAE" w14:textId="77777777" w:rsidR="00A25191" w:rsidRDefault="00A25191">
            <w:pPr>
              <w:pStyle w:val="TableParagraph"/>
              <w:spacing w:before="0"/>
              <w:rPr>
                <w:rFonts w:ascii="Times New Roman"/>
                <w:sz w:val="16"/>
              </w:rPr>
            </w:pPr>
          </w:p>
          <w:p w14:paraId="3AAB74ED" w14:textId="4F6EC70D" w:rsidR="00A25191" w:rsidRPr="00DD6C6C" w:rsidRDefault="00957811">
            <w:pPr>
              <w:pStyle w:val="TableParagraph"/>
              <w:spacing w:before="0"/>
              <w:rPr>
                <w:rFonts w:ascii="Times New Roman"/>
                <w:b/>
                <w:bCs/>
                <w:sz w:val="20"/>
                <w:szCs w:val="20"/>
              </w:rPr>
            </w:pPr>
            <w:r w:rsidRPr="00DD6C6C">
              <w:rPr>
                <w:rFonts w:ascii="Times New Roman"/>
                <w:b/>
                <w:bCs/>
                <w:sz w:val="20"/>
                <w:szCs w:val="20"/>
              </w:rPr>
              <w:t>Arrests-Public Property</w:t>
            </w:r>
          </w:p>
          <w:p w14:paraId="273A455D" w14:textId="2A4F2E2E" w:rsidR="00A25191" w:rsidRDefault="00A25191">
            <w:pPr>
              <w:pStyle w:val="TableParagraph"/>
              <w:spacing w:before="0"/>
              <w:rPr>
                <w:rFonts w:ascii="Times New Roman"/>
                <w:sz w:val="16"/>
              </w:rPr>
            </w:pPr>
          </w:p>
        </w:tc>
      </w:tr>
      <w:tr w:rsidR="00DD6C6C" w14:paraId="4DD4BB2B" w14:textId="77777777" w:rsidTr="00DD6C6C">
        <w:trPr>
          <w:trHeight w:val="309"/>
        </w:trPr>
        <w:tc>
          <w:tcPr>
            <w:tcW w:w="8698" w:type="dxa"/>
            <w:gridSpan w:val="4"/>
            <w:tcBorders>
              <w:left w:val="nil"/>
              <w:right w:val="nil"/>
            </w:tcBorders>
            <w:shd w:val="clear" w:color="auto" w:fill="EDF1EC"/>
          </w:tcPr>
          <w:p w14:paraId="11FA63D6" w14:textId="699C8394" w:rsidR="00DD6C6C" w:rsidRDefault="00034377">
            <w:pPr>
              <w:pStyle w:val="TableParagraph"/>
              <w:spacing w:before="0"/>
              <w:rPr>
                <w:rFonts w:ascii="Times New Roman"/>
                <w:sz w:val="16"/>
              </w:rPr>
            </w:pPr>
            <w:r>
              <w:rPr>
                <w:rFonts w:ascii="Times New Roman"/>
                <w:sz w:val="16"/>
              </w:rPr>
              <w:t>Weapons: carrying, possessing, etc.                                                                                   0                                  0                                   0</w:t>
            </w:r>
          </w:p>
        </w:tc>
      </w:tr>
      <w:tr w:rsidR="00034377" w14:paraId="13E6D6B9" w14:textId="77777777" w:rsidTr="00DD6C6C">
        <w:trPr>
          <w:trHeight w:val="309"/>
        </w:trPr>
        <w:tc>
          <w:tcPr>
            <w:tcW w:w="8698" w:type="dxa"/>
            <w:gridSpan w:val="4"/>
            <w:tcBorders>
              <w:left w:val="nil"/>
              <w:right w:val="nil"/>
            </w:tcBorders>
            <w:shd w:val="clear" w:color="auto" w:fill="EDF1EC"/>
          </w:tcPr>
          <w:p w14:paraId="35442FB4" w14:textId="205AFD90" w:rsidR="00034377" w:rsidRDefault="00034377" w:rsidP="00034377">
            <w:pPr>
              <w:pStyle w:val="TableParagraph"/>
              <w:spacing w:before="0"/>
              <w:rPr>
                <w:rFonts w:ascii="Times New Roman"/>
                <w:sz w:val="16"/>
              </w:rPr>
            </w:pPr>
            <w:r>
              <w:rPr>
                <w:rFonts w:ascii="Times New Roman"/>
                <w:sz w:val="16"/>
              </w:rPr>
              <w:t>Drug Abuse violations                                                                                                        0                                  0                                   0</w:t>
            </w:r>
          </w:p>
        </w:tc>
      </w:tr>
      <w:tr w:rsidR="00034377" w14:paraId="7979F8C7" w14:textId="77777777">
        <w:trPr>
          <w:trHeight w:val="309"/>
        </w:trPr>
        <w:tc>
          <w:tcPr>
            <w:tcW w:w="8698" w:type="dxa"/>
            <w:gridSpan w:val="4"/>
            <w:tcBorders>
              <w:left w:val="nil"/>
              <w:bottom w:val="nil"/>
              <w:right w:val="nil"/>
            </w:tcBorders>
            <w:shd w:val="clear" w:color="auto" w:fill="EDF1EC"/>
          </w:tcPr>
          <w:p w14:paraId="302E40D5" w14:textId="4CB1D01A" w:rsidR="00034377" w:rsidRDefault="00034377" w:rsidP="00034377">
            <w:pPr>
              <w:pStyle w:val="TableParagraph"/>
              <w:spacing w:before="0"/>
              <w:rPr>
                <w:rFonts w:ascii="Times New Roman"/>
                <w:sz w:val="16"/>
              </w:rPr>
            </w:pPr>
            <w:r>
              <w:rPr>
                <w:rFonts w:ascii="Times New Roman"/>
                <w:sz w:val="16"/>
              </w:rPr>
              <w:t>Liquor law violations                                                                                                          0                                  0                                   0</w:t>
            </w:r>
          </w:p>
        </w:tc>
      </w:tr>
    </w:tbl>
    <w:p w14:paraId="56F5A982" w14:textId="77777777" w:rsidR="00524866" w:rsidRDefault="00524866">
      <w:pPr>
        <w:pStyle w:val="BodyText"/>
        <w:spacing w:before="7"/>
        <w:ind w:left="0"/>
        <w:rPr>
          <w:b/>
          <w:sz w:val="29"/>
        </w:rPr>
      </w:pP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244"/>
        <w:gridCol w:w="1486"/>
        <w:gridCol w:w="1483"/>
        <w:gridCol w:w="1484"/>
      </w:tblGrid>
      <w:tr w:rsidR="00524866" w14:paraId="0106EDD7" w14:textId="77777777">
        <w:trPr>
          <w:trHeight w:val="324"/>
        </w:trPr>
        <w:tc>
          <w:tcPr>
            <w:tcW w:w="8697" w:type="dxa"/>
            <w:gridSpan w:val="4"/>
            <w:tcBorders>
              <w:top w:val="nil"/>
              <w:left w:val="nil"/>
              <w:bottom w:val="nil"/>
              <w:right w:val="nil"/>
            </w:tcBorders>
          </w:tcPr>
          <w:p w14:paraId="2974CDC6" w14:textId="66C33AAB" w:rsidR="00524866" w:rsidRDefault="00C84634">
            <w:pPr>
              <w:pStyle w:val="TableParagraph"/>
              <w:spacing w:before="0" w:line="266" w:lineRule="exact"/>
              <w:ind w:left="108"/>
              <w:rPr>
                <w:rFonts w:ascii="Times New Roman"/>
                <w:b/>
                <w:sz w:val="24"/>
              </w:rPr>
            </w:pPr>
            <w:r>
              <w:rPr>
                <w:rFonts w:ascii="Times New Roman"/>
                <w:b/>
                <w:sz w:val="24"/>
              </w:rPr>
              <w:t>Criminal Offenses</w:t>
            </w:r>
            <w:r w:rsidR="00650121">
              <w:rPr>
                <w:rFonts w:ascii="Times New Roman"/>
                <w:b/>
                <w:sz w:val="24"/>
              </w:rPr>
              <w:t>:</w:t>
            </w:r>
            <w:r>
              <w:rPr>
                <w:rFonts w:ascii="Times New Roman"/>
                <w:b/>
                <w:sz w:val="24"/>
              </w:rPr>
              <w:t xml:space="preserve"> Public Property</w:t>
            </w:r>
          </w:p>
        </w:tc>
      </w:tr>
      <w:tr w:rsidR="00524866" w14:paraId="215A5B20" w14:textId="77777777">
        <w:trPr>
          <w:trHeight w:val="326"/>
        </w:trPr>
        <w:tc>
          <w:tcPr>
            <w:tcW w:w="4244" w:type="dxa"/>
            <w:tcBorders>
              <w:top w:val="nil"/>
              <w:left w:val="nil"/>
              <w:right w:val="single" w:sz="6" w:space="0" w:color="5B7157"/>
            </w:tcBorders>
            <w:shd w:val="clear" w:color="auto" w:fill="EDF1EC"/>
          </w:tcPr>
          <w:p w14:paraId="01DEFA78" w14:textId="77777777" w:rsidR="00524866" w:rsidRDefault="00524866">
            <w:pPr>
              <w:pStyle w:val="TableParagraph"/>
              <w:spacing w:before="0"/>
              <w:rPr>
                <w:rFonts w:ascii="Times New Roman"/>
                <w:sz w:val="16"/>
              </w:rPr>
            </w:pPr>
          </w:p>
        </w:tc>
        <w:tc>
          <w:tcPr>
            <w:tcW w:w="4453" w:type="dxa"/>
            <w:gridSpan w:val="3"/>
            <w:tcBorders>
              <w:top w:val="nil"/>
              <w:left w:val="single" w:sz="6" w:space="0" w:color="5B7157"/>
              <w:right w:val="nil"/>
            </w:tcBorders>
            <w:shd w:val="clear" w:color="auto" w:fill="EDF1EC"/>
          </w:tcPr>
          <w:p w14:paraId="623B8B42" w14:textId="77777777" w:rsidR="00524866" w:rsidRDefault="00C84634">
            <w:pPr>
              <w:pStyle w:val="TableParagraph"/>
              <w:spacing w:before="70"/>
              <w:ind w:left="666"/>
              <w:rPr>
                <w:b/>
                <w:sz w:val="15"/>
              </w:rPr>
            </w:pPr>
            <w:r>
              <w:rPr>
                <w:b/>
                <w:sz w:val="15"/>
              </w:rPr>
              <w:t>Total occurrences on Public Property</w:t>
            </w:r>
          </w:p>
        </w:tc>
      </w:tr>
      <w:tr w:rsidR="00524866" w14:paraId="5FA09B8D" w14:textId="77777777">
        <w:trPr>
          <w:trHeight w:val="314"/>
        </w:trPr>
        <w:tc>
          <w:tcPr>
            <w:tcW w:w="4244" w:type="dxa"/>
            <w:tcBorders>
              <w:left w:val="nil"/>
              <w:right w:val="single" w:sz="6" w:space="0" w:color="5B7157"/>
            </w:tcBorders>
            <w:shd w:val="clear" w:color="auto" w:fill="F7F8F6"/>
          </w:tcPr>
          <w:p w14:paraId="22669452" w14:textId="77777777" w:rsidR="00524866" w:rsidRDefault="00C84634">
            <w:pPr>
              <w:pStyle w:val="TableParagraph"/>
              <w:spacing w:before="0" w:line="157" w:lineRule="exact"/>
              <w:ind w:left="1530" w:right="1523"/>
              <w:jc w:val="center"/>
              <w:rPr>
                <w:rFonts w:ascii="Times New Roman"/>
                <w:b/>
                <w:sz w:val="16"/>
              </w:rPr>
            </w:pPr>
            <w:r>
              <w:rPr>
                <w:rFonts w:ascii="Times New Roman"/>
                <w:b/>
                <w:sz w:val="16"/>
              </w:rPr>
              <w:t>Criminal offense</w:t>
            </w:r>
          </w:p>
        </w:tc>
        <w:tc>
          <w:tcPr>
            <w:tcW w:w="1486" w:type="dxa"/>
            <w:tcBorders>
              <w:left w:val="single" w:sz="6" w:space="0" w:color="5B7157"/>
              <w:right w:val="single" w:sz="6" w:space="0" w:color="5B7157"/>
            </w:tcBorders>
            <w:shd w:val="clear" w:color="auto" w:fill="F7F8F6"/>
          </w:tcPr>
          <w:p w14:paraId="5454E262" w14:textId="4548488A" w:rsidR="00524866" w:rsidRDefault="00C84634">
            <w:pPr>
              <w:pStyle w:val="TableParagraph"/>
              <w:ind w:left="544"/>
              <w:rPr>
                <w:sz w:val="15"/>
              </w:rPr>
            </w:pPr>
            <w:r>
              <w:rPr>
                <w:sz w:val="15"/>
              </w:rPr>
              <w:t>20</w:t>
            </w:r>
            <w:r w:rsidR="00B122CC">
              <w:rPr>
                <w:sz w:val="15"/>
              </w:rPr>
              <w:t>20</w:t>
            </w:r>
          </w:p>
        </w:tc>
        <w:tc>
          <w:tcPr>
            <w:tcW w:w="1483" w:type="dxa"/>
            <w:tcBorders>
              <w:left w:val="single" w:sz="6" w:space="0" w:color="5B7157"/>
              <w:right w:val="single" w:sz="6" w:space="0" w:color="5B7157"/>
            </w:tcBorders>
            <w:shd w:val="clear" w:color="auto" w:fill="F7F8F6"/>
          </w:tcPr>
          <w:p w14:paraId="577DA636" w14:textId="6A9D9D46" w:rsidR="00524866" w:rsidRDefault="00C84634">
            <w:pPr>
              <w:pStyle w:val="TableParagraph"/>
              <w:ind w:left="541"/>
              <w:rPr>
                <w:sz w:val="15"/>
              </w:rPr>
            </w:pPr>
            <w:r>
              <w:rPr>
                <w:sz w:val="15"/>
              </w:rPr>
              <w:t>20</w:t>
            </w:r>
            <w:r w:rsidR="00AD48F3">
              <w:rPr>
                <w:sz w:val="15"/>
              </w:rPr>
              <w:t>2</w:t>
            </w:r>
            <w:r w:rsidR="00B122CC">
              <w:rPr>
                <w:sz w:val="15"/>
              </w:rPr>
              <w:t>1</w:t>
            </w:r>
          </w:p>
        </w:tc>
        <w:tc>
          <w:tcPr>
            <w:tcW w:w="1484" w:type="dxa"/>
            <w:tcBorders>
              <w:left w:val="single" w:sz="6" w:space="0" w:color="5B7157"/>
              <w:right w:val="nil"/>
            </w:tcBorders>
            <w:shd w:val="clear" w:color="auto" w:fill="F7F8F6"/>
          </w:tcPr>
          <w:p w14:paraId="0A5E52F1" w14:textId="237D8228" w:rsidR="00524866" w:rsidRDefault="00C84634">
            <w:pPr>
              <w:pStyle w:val="TableParagraph"/>
              <w:ind w:left="542"/>
              <w:rPr>
                <w:sz w:val="15"/>
              </w:rPr>
            </w:pPr>
            <w:r>
              <w:rPr>
                <w:sz w:val="15"/>
              </w:rPr>
              <w:t>20</w:t>
            </w:r>
            <w:r w:rsidR="00B2727B">
              <w:rPr>
                <w:sz w:val="15"/>
              </w:rPr>
              <w:t>2</w:t>
            </w:r>
            <w:r w:rsidR="00B122CC">
              <w:rPr>
                <w:sz w:val="15"/>
              </w:rPr>
              <w:t>2</w:t>
            </w:r>
          </w:p>
        </w:tc>
      </w:tr>
      <w:tr w:rsidR="00524866" w14:paraId="777272D4" w14:textId="77777777">
        <w:trPr>
          <w:trHeight w:val="311"/>
        </w:trPr>
        <w:tc>
          <w:tcPr>
            <w:tcW w:w="4244" w:type="dxa"/>
            <w:tcBorders>
              <w:left w:val="nil"/>
              <w:right w:val="single" w:sz="6" w:space="0" w:color="5B7157"/>
            </w:tcBorders>
            <w:shd w:val="clear" w:color="auto" w:fill="EDF1EC"/>
          </w:tcPr>
          <w:p w14:paraId="2F7C4C50" w14:textId="77777777" w:rsidR="00524866" w:rsidRDefault="00C84634">
            <w:pPr>
              <w:pStyle w:val="TableParagraph"/>
              <w:ind w:left="108"/>
              <w:rPr>
                <w:sz w:val="15"/>
              </w:rPr>
            </w:pPr>
            <w:r>
              <w:rPr>
                <w:sz w:val="15"/>
              </w:rPr>
              <w:t xml:space="preserve">a. </w:t>
            </w:r>
            <w:r>
              <w:rPr>
                <w:sz w:val="15"/>
                <w:u w:val="single"/>
              </w:rPr>
              <w:t>Murder/Non-negligent manslaughter</w:t>
            </w:r>
          </w:p>
        </w:tc>
        <w:tc>
          <w:tcPr>
            <w:tcW w:w="1486" w:type="dxa"/>
            <w:tcBorders>
              <w:left w:val="single" w:sz="6" w:space="0" w:color="5B7157"/>
              <w:right w:val="single" w:sz="6" w:space="0" w:color="5B7157"/>
            </w:tcBorders>
            <w:shd w:val="clear" w:color="auto" w:fill="EDF1EC"/>
          </w:tcPr>
          <w:p w14:paraId="4E88559B"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5F48EC28"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EDF1EC"/>
          </w:tcPr>
          <w:p w14:paraId="0B989400" w14:textId="77777777" w:rsidR="00524866" w:rsidRDefault="00C84634">
            <w:pPr>
              <w:pStyle w:val="TableParagraph"/>
              <w:ind w:right="108"/>
              <w:jc w:val="right"/>
              <w:rPr>
                <w:sz w:val="15"/>
              </w:rPr>
            </w:pPr>
            <w:r>
              <w:rPr>
                <w:sz w:val="15"/>
              </w:rPr>
              <w:t>0</w:t>
            </w:r>
          </w:p>
        </w:tc>
      </w:tr>
      <w:tr w:rsidR="00524866" w14:paraId="16833E97" w14:textId="77777777">
        <w:trPr>
          <w:trHeight w:val="311"/>
        </w:trPr>
        <w:tc>
          <w:tcPr>
            <w:tcW w:w="4244" w:type="dxa"/>
            <w:tcBorders>
              <w:left w:val="nil"/>
              <w:right w:val="single" w:sz="6" w:space="0" w:color="5B7157"/>
            </w:tcBorders>
            <w:shd w:val="clear" w:color="auto" w:fill="F7F8F6"/>
          </w:tcPr>
          <w:p w14:paraId="7CAC1D02" w14:textId="77777777" w:rsidR="00524866" w:rsidRDefault="00C84634">
            <w:pPr>
              <w:pStyle w:val="TableParagraph"/>
              <w:ind w:left="108"/>
              <w:rPr>
                <w:sz w:val="15"/>
              </w:rPr>
            </w:pPr>
            <w:r>
              <w:rPr>
                <w:sz w:val="15"/>
              </w:rPr>
              <w:t xml:space="preserve">b. </w:t>
            </w:r>
            <w:r>
              <w:rPr>
                <w:sz w:val="15"/>
                <w:u w:val="single"/>
              </w:rPr>
              <w:t>Negligent manslaughter</w:t>
            </w:r>
          </w:p>
        </w:tc>
        <w:tc>
          <w:tcPr>
            <w:tcW w:w="1486" w:type="dxa"/>
            <w:tcBorders>
              <w:left w:val="single" w:sz="6" w:space="0" w:color="5B7157"/>
              <w:right w:val="single" w:sz="6" w:space="0" w:color="5B7157"/>
            </w:tcBorders>
            <w:shd w:val="clear" w:color="auto" w:fill="F7F8F6"/>
          </w:tcPr>
          <w:p w14:paraId="71E1C870"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7DD3747C"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F7F8F6"/>
          </w:tcPr>
          <w:p w14:paraId="3428A65E" w14:textId="77777777" w:rsidR="00524866" w:rsidRDefault="00C84634">
            <w:pPr>
              <w:pStyle w:val="TableParagraph"/>
              <w:ind w:right="108"/>
              <w:jc w:val="right"/>
              <w:rPr>
                <w:sz w:val="15"/>
              </w:rPr>
            </w:pPr>
            <w:r>
              <w:rPr>
                <w:sz w:val="15"/>
              </w:rPr>
              <w:t>0</w:t>
            </w:r>
          </w:p>
        </w:tc>
      </w:tr>
      <w:tr w:rsidR="00524866" w14:paraId="388A3B7B" w14:textId="77777777">
        <w:trPr>
          <w:trHeight w:val="311"/>
        </w:trPr>
        <w:tc>
          <w:tcPr>
            <w:tcW w:w="4244" w:type="dxa"/>
            <w:tcBorders>
              <w:left w:val="nil"/>
              <w:right w:val="single" w:sz="6" w:space="0" w:color="5B7157"/>
            </w:tcBorders>
            <w:shd w:val="clear" w:color="auto" w:fill="EDF1EC"/>
          </w:tcPr>
          <w:p w14:paraId="4404E38C" w14:textId="77777777" w:rsidR="00524866" w:rsidRDefault="00C84634">
            <w:pPr>
              <w:pStyle w:val="TableParagraph"/>
              <w:ind w:left="108"/>
              <w:rPr>
                <w:sz w:val="15"/>
              </w:rPr>
            </w:pPr>
            <w:r>
              <w:rPr>
                <w:sz w:val="15"/>
              </w:rPr>
              <w:t xml:space="preserve">c. </w:t>
            </w:r>
            <w:r>
              <w:rPr>
                <w:sz w:val="15"/>
                <w:u w:val="single"/>
              </w:rPr>
              <w:t>Sex offenses - Forcible</w:t>
            </w:r>
          </w:p>
        </w:tc>
        <w:tc>
          <w:tcPr>
            <w:tcW w:w="1486" w:type="dxa"/>
            <w:tcBorders>
              <w:left w:val="single" w:sz="6" w:space="0" w:color="5B7157"/>
              <w:right w:val="single" w:sz="6" w:space="0" w:color="5B7157"/>
            </w:tcBorders>
            <w:shd w:val="clear" w:color="auto" w:fill="EDF1EC"/>
          </w:tcPr>
          <w:p w14:paraId="0A9A50A6"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5D149B2A"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EDF1EC"/>
          </w:tcPr>
          <w:p w14:paraId="7A917033" w14:textId="77777777" w:rsidR="00524866" w:rsidRDefault="00C84634">
            <w:pPr>
              <w:pStyle w:val="TableParagraph"/>
              <w:ind w:right="108"/>
              <w:jc w:val="right"/>
              <w:rPr>
                <w:sz w:val="15"/>
              </w:rPr>
            </w:pPr>
            <w:r>
              <w:rPr>
                <w:sz w:val="15"/>
              </w:rPr>
              <w:t>0</w:t>
            </w:r>
          </w:p>
        </w:tc>
      </w:tr>
      <w:tr w:rsidR="00524866" w14:paraId="1C635565" w14:textId="77777777">
        <w:trPr>
          <w:trHeight w:val="308"/>
        </w:trPr>
        <w:tc>
          <w:tcPr>
            <w:tcW w:w="4244" w:type="dxa"/>
            <w:tcBorders>
              <w:left w:val="nil"/>
              <w:right w:val="single" w:sz="6" w:space="0" w:color="5B7157"/>
            </w:tcBorders>
            <w:shd w:val="clear" w:color="auto" w:fill="F7F8F6"/>
          </w:tcPr>
          <w:p w14:paraId="2A18A757" w14:textId="77777777" w:rsidR="00524866" w:rsidRDefault="00C84634">
            <w:pPr>
              <w:pStyle w:val="TableParagraph"/>
              <w:spacing w:before="53"/>
              <w:ind w:left="108"/>
              <w:rPr>
                <w:sz w:val="15"/>
              </w:rPr>
            </w:pPr>
            <w:r>
              <w:rPr>
                <w:sz w:val="15"/>
              </w:rPr>
              <w:t xml:space="preserve">d. </w:t>
            </w:r>
            <w:r>
              <w:rPr>
                <w:sz w:val="15"/>
                <w:u w:val="single"/>
              </w:rPr>
              <w:t>Sex offenses - Non-forcible</w:t>
            </w:r>
          </w:p>
        </w:tc>
        <w:tc>
          <w:tcPr>
            <w:tcW w:w="1486" w:type="dxa"/>
            <w:tcBorders>
              <w:left w:val="single" w:sz="6" w:space="0" w:color="5B7157"/>
              <w:right w:val="single" w:sz="6" w:space="0" w:color="5B7157"/>
            </w:tcBorders>
            <w:shd w:val="clear" w:color="auto" w:fill="F7F8F6"/>
          </w:tcPr>
          <w:p w14:paraId="0ED87D4A" w14:textId="77777777" w:rsidR="00524866" w:rsidRDefault="00C84634">
            <w:pPr>
              <w:pStyle w:val="TableParagraph"/>
              <w:spacing w:before="53"/>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224B3AB4" w14:textId="77777777" w:rsidR="00524866" w:rsidRDefault="00C84634">
            <w:pPr>
              <w:pStyle w:val="TableParagraph"/>
              <w:spacing w:before="53"/>
              <w:ind w:right="100"/>
              <w:jc w:val="right"/>
              <w:rPr>
                <w:sz w:val="15"/>
              </w:rPr>
            </w:pPr>
            <w:r>
              <w:rPr>
                <w:sz w:val="15"/>
              </w:rPr>
              <w:t>0</w:t>
            </w:r>
          </w:p>
        </w:tc>
        <w:tc>
          <w:tcPr>
            <w:tcW w:w="1484" w:type="dxa"/>
            <w:tcBorders>
              <w:left w:val="single" w:sz="6" w:space="0" w:color="5B7157"/>
              <w:right w:val="nil"/>
            </w:tcBorders>
            <w:shd w:val="clear" w:color="auto" w:fill="F7F8F6"/>
          </w:tcPr>
          <w:p w14:paraId="3B17D56C" w14:textId="77777777" w:rsidR="00524866" w:rsidRDefault="00C84634">
            <w:pPr>
              <w:pStyle w:val="TableParagraph"/>
              <w:spacing w:before="53"/>
              <w:ind w:right="108"/>
              <w:jc w:val="right"/>
              <w:rPr>
                <w:sz w:val="15"/>
              </w:rPr>
            </w:pPr>
            <w:r>
              <w:rPr>
                <w:sz w:val="15"/>
              </w:rPr>
              <w:t>0</w:t>
            </w:r>
          </w:p>
        </w:tc>
      </w:tr>
      <w:tr w:rsidR="00524866" w14:paraId="04F4FA6C" w14:textId="77777777">
        <w:trPr>
          <w:trHeight w:val="311"/>
        </w:trPr>
        <w:tc>
          <w:tcPr>
            <w:tcW w:w="4244" w:type="dxa"/>
            <w:tcBorders>
              <w:left w:val="nil"/>
              <w:right w:val="single" w:sz="6" w:space="0" w:color="5B7157"/>
            </w:tcBorders>
            <w:shd w:val="clear" w:color="auto" w:fill="EDF1EC"/>
          </w:tcPr>
          <w:p w14:paraId="29CFD045" w14:textId="77777777" w:rsidR="00524866" w:rsidRDefault="00C84634">
            <w:pPr>
              <w:pStyle w:val="TableParagraph"/>
              <w:ind w:left="108"/>
              <w:rPr>
                <w:sz w:val="15"/>
              </w:rPr>
            </w:pPr>
            <w:r>
              <w:rPr>
                <w:sz w:val="15"/>
              </w:rPr>
              <w:t xml:space="preserve">e. </w:t>
            </w:r>
            <w:r>
              <w:rPr>
                <w:sz w:val="15"/>
                <w:u w:val="single"/>
              </w:rPr>
              <w:t>Robbery</w:t>
            </w:r>
          </w:p>
        </w:tc>
        <w:tc>
          <w:tcPr>
            <w:tcW w:w="1486" w:type="dxa"/>
            <w:tcBorders>
              <w:left w:val="single" w:sz="6" w:space="0" w:color="5B7157"/>
              <w:right w:val="single" w:sz="6" w:space="0" w:color="5B7157"/>
            </w:tcBorders>
            <w:shd w:val="clear" w:color="auto" w:fill="EDF1EC"/>
          </w:tcPr>
          <w:p w14:paraId="2475B2F9"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525FAE02"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EDF1EC"/>
          </w:tcPr>
          <w:p w14:paraId="3BA35B5E" w14:textId="77777777" w:rsidR="00524866" w:rsidRDefault="00C84634">
            <w:pPr>
              <w:pStyle w:val="TableParagraph"/>
              <w:ind w:right="108"/>
              <w:jc w:val="right"/>
              <w:rPr>
                <w:sz w:val="15"/>
              </w:rPr>
            </w:pPr>
            <w:r>
              <w:rPr>
                <w:sz w:val="15"/>
              </w:rPr>
              <w:t>0</w:t>
            </w:r>
          </w:p>
        </w:tc>
      </w:tr>
      <w:tr w:rsidR="00524866" w14:paraId="2C05DFF0" w14:textId="77777777">
        <w:trPr>
          <w:trHeight w:val="311"/>
        </w:trPr>
        <w:tc>
          <w:tcPr>
            <w:tcW w:w="4244" w:type="dxa"/>
            <w:tcBorders>
              <w:left w:val="nil"/>
              <w:right w:val="single" w:sz="6" w:space="0" w:color="5B7157"/>
            </w:tcBorders>
            <w:shd w:val="clear" w:color="auto" w:fill="F7F8F6"/>
          </w:tcPr>
          <w:p w14:paraId="4537A979" w14:textId="77777777" w:rsidR="00524866" w:rsidRDefault="00C84634">
            <w:pPr>
              <w:pStyle w:val="TableParagraph"/>
              <w:ind w:left="108"/>
              <w:rPr>
                <w:sz w:val="15"/>
              </w:rPr>
            </w:pPr>
            <w:r>
              <w:rPr>
                <w:sz w:val="15"/>
              </w:rPr>
              <w:t xml:space="preserve">f. </w:t>
            </w:r>
            <w:r>
              <w:rPr>
                <w:sz w:val="15"/>
                <w:u w:val="single"/>
              </w:rPr>
              <w:t>Aggravated assault</w:t>
            </w:r>
          </w:p>
        </w:tc>
        <w:tc>
          <w:tcPr>
            <w:tcW w:w="1486" w:type="dxa"/>
            <w:tcBorders>
              <w:left w:val="single" w:sz="6" w:space="0" w:color="5B7157"/>
              <w:right w:val="single" w:sz="6" w:space="0" w:color="5B7157"/>
            </w:tcBorders>
            <w:shd w:val="clear" w:color="auto" w:fill="F7F8F6"/>
          </w:tcPr>
          <w:p w14:paraId="036D4F31"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1383C22D"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F7F8F6"/>
          </w:tcPr>
          <w:p w14:paraId="40BCF4BD" w14:textId="77777777" w:rsidR="00524866" w:rsidRDefault="00C84634">
            <w:pPr>
              <w:pStyle w:val="TableParagraph"/>
              <w:ind w:right="108"/>
              <w:jc w:val="right"/>
              <w:rPr>
                <w:sz w:val="15"/>
              </w:rPr>
            </w:pPr>
            <w:r>
              <w:rPr>
                <w:sz w:val="15"/>
              </w:rPr>
              <w:t>0</w:t>
            </w:r>
          </w:p>
        </w:tc>
      </w:tr>
      <w:tr w:rsidR="00524866" w14:paraId="4B6F1BFE" w14:textId="77777777">
        <w:trPr>
          <w:trHeight w:val="311"/>
        </w:trPr>
        <w:tc>
          <w:tcPr>
            <w:tcW w:w="4244" w:type="dxa"/>
            <w:tcBorders>
              <w:left w:val="nil"/>
              <w:right w:val="single" w:sz="6" w:space="0" w:color="5B7157"/>
            </w:tcBorders>
            <w:shd w:val="clear" w:color="auto" w:fill="EDF1EC"/>
          </w:tcPr>
          <w:p w14:paraId="786CB587" w14:textId="77777777" w:rsidR="00524866" w:rsidRDefault="00C84634">
            <w:pPr>
              <w:pStyle w:val="TableParagraph"/>
              <w:ind w:left="108"/>
              <w:rPr>
                <w:sz w:val="15"/>
              </w:rPr>
            </w:pPr>
            <w:r>
              <w:rPr>
                <w:sz w:val="15"/>
              </w:rPr>
              <w:t xml:space="preserve">g. </w:t>
            </w:r>
            <w:r>
              <w:rPr>
                <w:sz w:val="15"/>
                <w:u w:val="single"/>
              </w:rPr>
              <w:t>Burglary</w:t>
            </w:r>
          </w:p>
        </w:tc>
        <w:tc>
          <w:tcPr>
            <w:tcW w:w="1486" w:type="dxa"/>
            <w:tcBorders>
              <w:left w:val="single" w:sz="6" w:space="0" w:color="5B7157"/>
              <w:right w:val="single" w:sz="6" w:space="0" w:color="5B7157"/>
            </w:tcBorders>
            <w:shd w:val="clear" w:color="auto" w:fill="EDF1EC"/>
          </w:tcPr>
          <w:p w14:paraId="7D7CF6D9"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3E16D7F2"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EDF1EC"/>
          </w:tcPr>
          <w:p w14:paraId="0D673529" w14:textId="77777777" w:rsidR="00524866" w:rsidRDefault="00C84634">
            <w:pPr>
              <w:pStyle w:val="TableParagraph"/>
              <w:ind w:right="108"/>
              <w:jc w:val="right"/>
              <w:rPr>
                <w:sz w:val="15"/>
              </w:rPr>
            </w:pPr>
            <w:r>
              <w:rPr>
                <w:sz w:val="15"/>
              </w:rPr>
              <w:t>0</w:t>
            </w:r>
          </w:p>
        </w:tc>
      </w:tr>
      <w:tr w:rsidR="00524866" w14:paraId="0F22E7B6" w14:textId="77777777">
        <w:trPr>
          <w:trHeight w:val="311"/>
        </w:trPr>
        <w:tc>
          <w:tcPr>
            <w:tcW w:w="4244" w:type="dxa"/>
            <w:tcBorders>
              <w:left w:val="nil"/>
              <w:right w:val="single" w:sz="6" w:space="0" w:color="5B7157"/>
            </w:tcBorders>
            <w:shd w:val="clear" w:color="auto" w:fill="F7F8F6"/>
          </w:tcPr>
          <w:p w14:paraId="0091BEA9" w14:textId="77777777" w:rsidR="00524866" w:rsidRDefault="00C84634">
            <w:pPr>
              <w:pStyle w:val="TableParagraph"/>
              <w:ind w:left="108"/>
              <w:rPr>
                <w:sz w:val="15"/>
              </w:rPr>
            </w:pPr>
            <w:r>
              <w:rPr>
                <w:sz w:val="15"/>
              </w:rPr>
              <w:lastRenderedPageBreak/>
              <w:t xml:space="preserve">h. </w:t>
            </w:r>
            <w:r>
              <w:rPr>
                <w:sz w:val="15"/>
                <w:u w:val="single"/>
              </w:rPr>
              <w:t>Motor vehicle theft</w:t>
            </w:r>
          </w:p>
        </w:tc>
        <w:tc>
          <w:tcPr>
            <w:tcW w:w="1486" w:type="dxa"/>
            <w:tcBorders>
              <w:left w:val="single" w:sz="6" w:space="0" w:color="5B7157"/>
              <w:right w:val="single" w:sz="6" w:space="0" w:color="5B7157"/>
            </w:tcBorders>
            <w:shd w:val="clear" w:color="auto" w:fill="F7F8F6"/>
          </w:tcPr>
          <w:p w14:paraId="724C15A2"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6BE6E98D"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F7F8F6"/>
          </w:tcPr>
          <w:p w14:paraId="149ABBCA" w14:textId="77777777" w:rsidR="00524866" w:rsidRDefault="00C84634">
            <w:pPr>
              <w:pStyle w:val="TableParagraph"/>
              <w:ind w:right="108"/>
              <w:jc w:val="right"/>
              <w:rPr>
                <w:sz w:val="15"/>
              </w:rPr>
            </w:pPr>
            <w:r>
              <w:rPr>
                <w:sz w:val="15"/>
              </w:rPr>
              <w:t>0</w:t>
            </w:r>
          </w:p>
        </w:tc>
      </w:tr>
      <w:tr w:rsidR="00524866" w14:paraId="65ADA5DD" w14:textId="77777777">
        <w:trPr>
          <w:trHeight w:val="311"/>
        </w:trPr>
        <w:tc>
          <w:tcPr>
            <w:tcW w:w="4244" w:type="dxa"/>
            <w:tcBorders>
              <w:left w:val="nil"/>
              <w:right w:val="single" w:sz="6" w:space="0" w:color="5B7157"/>
            </w:tcBorders>
            <w:shd w:val="clear" w:color="auto" w:fill="EDF1EC"/>
          </w:tcPr>
          <w:p w14:paraId="491FF4DA" w14:textId="77777777" w:rsidR="00524866" w:rsidRDefault="00C84634">
            <w:pPr>
              <w:pStyle w:val="TableParagraph"/>
              <w:ind w:left="108"/>
              <w:rPr>
                <w:sz w:val="15"/>
              </w:rPr>
            </w:pPr>
            <w:r>
              <w:rPr>
                <w:sz w:val="15"/>
              </w:rPr>
              <w:t xml:space="preserve">i. </w:t>
            </w:r>
            <w:r>
              <w:rPr>
                <w:sz w:val="15"/>
                <w:u w:val="single"/>
              </w:rPr>
              <w:t>Arson</w:t>
            </w:r>
          </w:p>
        </w:tc>
        <w:tc>
          <w:tcPr>
            <w:tcW w:w="1486" w:type="dxa"/>
            <w:tcBorders>
              <w:left w:val="single" w:sz="6" w:space="0" w:color="5B7157"/>
              <w:right w:val="single" w:sz="6" w:space="0" w:color="5B7157"/>
            </w:tcBorders>
            <w:shd w:val="clear" w:color="auto" w:fill="EDF1EC"/>
          </w:tcPr>
          <w:p w14:paraId="6A0130D3"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4ABB027E"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EDF1EC"/>
          </w:tcPr>
          <w:p w14:paraId="035B6E93" w14:textId="77777777" w:rsidR="00524866" w:rsidRDefault="00C84634">
            <w:pPr>
              <w:pStyle w:val="TableParagraph"/>
              <w:ind w:right="108"/>
              <w:jc w:val="right"/>
              <w:rPr>
                <w:sz w:val="15"/>
              </w:rPr>
            </w:pPr>
            <w:r>
              <w:rPr>
                <w:sz w:val="15"/>
              </w:rPr>
              <w:t>0</w:t>
            </w:r>
          </w:p>
        </w:tc>
      </w:tr>
      <w:tr w:rsidR="00524866" w14:paraId="713ABC9B" w14:textId="77777777">
        <w:trPr>
          <w:trHeight w:val="403"/>
        </w:trPr>
        <w:tc>
          <w:tcPr>
            <w:tcW w:w="8697" w:type="dxa"/>
            <w:gridSpan w:val="4"/>
            <w:tcBorders>
              <w:left w:val="nil"/>
              <w:right w:val="nil"/>
            </w:tcBorders>
            <w:shd w:val="clear" w:color="auto" w:fill="F7F8F6"/>
          </w:tcPr>
          <w:p w14:paraId="51C0EC6C" w14:textId="77777777" w:rsidR="00524866" w:rsidRDefault="00524866">
            <w:pPr>
              <w:pStyle w:val="TableParagraph"/>
              <w:spacing w:before="0"/>
              <w:rPr>
                <w:rFonts w:ascii="Times New Roman"/>
                <w:sz w:val="16"/>
              </w:rPr>
            </w:pPr>
          </w:p>
        </w:tc>
      </w:tr>
      <w:tr w:rsidR="00524866" w14:paraId="5B909238" w14:textId="77777777">
        <w:trPr>
          <w:trHeight w:val="585"/>
        </w:trPr>
        <w:tc>
          <w:tcPr>
            <w:tcW w:w="8697" w:type="dxa"/>
            <w:gridSpan w:val="4"/>
            <w:tcBorders>
              <w:left w:val="nil"/>
              <w:bottom w:val="nil"/>
              <w:right w:val="nil"/>
            </w:tcBorders>
            <w:shd w:val="clear" w:color="auto" w:fill="EDF1EC"/>
          </w:tcPr>
          <w:p w14:paraId="75626A2F" w14:textId="77777777" w:rsidR="00524866" w:rsidRDefault="00524866">
            <w:pPr>
              <w:pStyle w:val="TableParagraph"/>
              <w:spacing w:before="0"/>
              <w:rPr>
                <w:rFonts w:ascii="Times New Roman"/>
                <w:sz w:val="16"/>
              </w:rPr>
            </w:pPr>
          </w:p>
        </w:tc>
      </w:tr>
      <w:tr w:rsidR="00524866" w14:paraId="2BC41147" w14:textId="77777777">
        <w:trPr>
          <w:trHeight w:val="468"/>
        </w:trPr>
        <w:tc>
          <w:tcPr>
            <w:tcW w:w="8697" w:type="dxa"/>
            <w:gridSpan w:val="4"/>
            <w:tcBorders>
              <w:top w:val="nil"/>
              <w:left w:val="nil"/>
              <w:bottom w:val="nil"/>
              <w:right w:val="nil"/>
            </w:tcBorders>
          </w:tcPr>
          <w:p w14:paraId="54466601" w14:textId="6FEDE4D5" w:rsidR="00524866" w:rsidRDefault="00C84634">
            <w:pPr>
              <w:pStyle w:val="TableParagraph"/>
              <w:spacing w:before="133"/>
              <w:ind w:left="108"/>
              <w:rPr>
                <w:rFonts w:ascii="Times New Roman" w:hAnsi="Times New Roman"/>
                <w:b/>
                <w:sz w:val="24"/>
              </w:rPr>
            </w:pPr>
            <w:r>
              <w:rPr>
                <w:rFonts w:ascii="Times New Roman" w:hAnsi="Times New Roman"/>
                <w:b/>
                <w:sz w:val="24"/>
              </w:rPr>
              <w:t>Hate Crime Offenses</w:t>
            </w:r>
            <w:r w:rsidR="00650121">
              <w:rPr>
                <w:rFonts w:ascii="Times New Roman" w:hAnsi="Times New Roman"/>
                <w:b/>
                <w:sz w:val="24"/>
              </w:rPr>
              <w:t xml:space="preserve">: </w:t>
            </w:r>
            <w:r>
              <w:rPr>
                <w:rFonts w:ascii="Times New Roman" w:hAnsi="Times New Roman"/>
                <w:b/>
                <w:sz w:val="24"/>
              </w:rPr>
              <w:t>On</w:t>
            </w:r>
            <w:r w:rsidR="00F567D6">
              <w:rPr>
                <w:rFonts w:ascii="Times New Roman" w:hAnsi="Times New Roman"/>
                <w:b/>
                <w:sz w:val="24"/>
              </w:rPr>
              <w:t>-</w:t>
            </w:r>
            <w:r>
              <w:rPr>
                <w:rFonts w:ascii="Times New Roman" w:hAnsi="Times New Roman"/>
                <w:b/>
                <w:sz w:val="24"/>
              </w:rPr>
              <w:t>Campus</w:t>
            </w:r>
          </w:p>
        </w:tc>
      </w:tr>
      <w:tr w:rsidR="00524866" w14:paraId="082EFAEF" w14:textId="77777777">
        <w:trPr>
          <w:trHeight w:val="323"/>
        </w:trPr>
        <w:tc>
          <w:tcPr>
            <w:tcW w:w="4244" w:type="dxa"/>
            <w:tcBorders>
              <w:top w:val="nil"/>
              <w:left w:val="nil"/>
              <w:right w:val="single" w:sz="6" w:space="0" w:color="5B7157"/>
            </w:tcBorders>
            <w:shd w:val="clear" w:color="auto" w:fill="EDF1EC"/>
          </w:tcPr>
          <w:p w14:paraId="1BD78D43" w14:textId="77777777" w:rsidR="00524866" w:rsidRDefault="00524866">
            <w:pPr>
              <w:pStyle w:val="TableParagraph"/>
              <w:spacing w:before="0"/>
              <w:rPr>
                <w:rFonts w:ascii="Times New Roman"/>
                <w:sz w:val="16"/>
              </w:rPr>
            </w:pPr>
          </w:p>
        </w:tc>
        <w:tc>
          <w:tcPr>
            <w:tcW w:w="4453" w:type="dxa"/>
            <w:gridSpan w:val="3"/>
            <w:tcBorders>
              <w:top w:val="nil"/>
              <w:left w:val="single" w:sz="6" w:space="0" w:color="5B7157"/>
              <w:right w:val="nil"/>
            </w:tcBorders>
            <w:shd w:val="clear" w:color="auto" w:fill="EDF1EC"/>
          </w:tcPr>
          <w:p w14:paraId="37530D38" w14:textId="77777777" w:rsidR="00524866" w:rsidRDefault="00C84634">
            <w:pPr>
              <w:pStyle w:val="TableParagraph"/>
              <w:spacing w:before="67"/>
              <w:ind w:left="966"/>
              <w:rPr>
                <w:b/>
                <w:sz w:val="15"/>
              </w:rPr>
            </w:pPr>
            <w:r>
              <w:rPr>
                <w:b/>
                <w:sz w:val="15"/>
              </w:rPr>
              <w:t>Total occurrences On Campus</w:t>
            </w:r>
          </w:p>
        </w:tc>
      </w:tr>
      <w:tr w:rsidR="00524866" w14:paraId="034860D8" w14:textId="77777777">
        <w:trPr>
          <w:trHeight w:val="316"/>
        </w:trPr>
        <w:tc>
          <w:tcPr>
            <w:tcW w:w="4244" w:type="dxa"/>
            <w:tcBorders>
              <w:left w:val="nil"/>
              <w:right w:val="single" w:sz="6" w:space="0" w:color="5B7157"/>
            </w:tcBorders>
            <w:shd w:val="clear" w:color="auto" w:fill="F7F8F6"/>
          </w:tcPr>
          <w:p w14:paraId="0D5D5148" w14:textId="77777777" w:rsidR="00524866" w:rsidRDefault="00C84634">
            <w:pPr>
              <w:pStyle w:val="TableParagraph"/>
              <w:spacing w:before="0" w:line="159" w:lineRule="exact"/>
              <w:ind w:left="1530" w:right="1523"/>
              <w:jc w:val="center"/>
              <w:rPr>
                <w:rFonts w:ascii="Times New Roman"/>
                <w:b/>
                <w:sz w:val="16"/>
              </w:rPr>
            </w:pPr>
            <w:r>
              <w:rPr>
                <w:rFonts w:ascii="Times New Roman"/>
                <w:b/>
                <w:sz w:val="16"/>
              </w:rPr>
              <w:t>Criminal offense</w:t>
            </w:r>
          </w:p>
        </w:tc>
        <w:tc>
          <w:tcPr>
            <w:tcW w:w="1486" w:type="dxa"/>
            <w:tcBorders>
              <w:left w:val="single" w:sz="6" w:space="0" w:color="5B7157"/>
              <w:right w:val="single" w:sz="6" w:space="0" w:color="5B7157"/>
            </w:tcBorders>
            <w:shd w:val="clear" w:color="auto" w:fill="F7F8F6"/>
          </w:tcPr>
          <w:p w14:paraId="5004024F" w14:textId="1A130205" w:rsidR="00524866" w:rsidRDefault="00C84634">
            <w:pPr>
              <w:pStyle w:val="TableParagraph"/>
              <w:spacing w:before="57"/>
              <w:ind w:left="544"/>
              <w:rPr>
                <w:sz w:val="15"/>
              </w:rPr>
            </w:pPr>
            <w:r>
              <w:rPr>
                <w:sz w:val="15"/>
              </w:rPr>
              <w:t>20</w:t>
            </w:r>
            <w:r w:rsidR="00AD3C4C">
              <w:rPr>
                <w:sz w:val="15"/>
              </w:rPr>
              <w:t>20</w:t>
            </w:r>
          </w:p>
        </w:tc>
        <w:tc>
          <w:tcPr>
            <w:tcW w:w="1483" w:type="dxa"/>
            <w:tcBorders>
              <w:left w:val="single" w:sz="6" w:space="0" w:color="5B7157"/>
              <w:right w:val="single" w:sz="6" w:space="0" w:color="5B7157"/>
            </w:tcBorders>
            <w:shd w:val="clear" w:color="auto" w:fill="F7F8F6"/>
          </w:tcPr>
          <w:p w14:paraId="44D971A8" w14:textId="6E287FC5" w:rsidR="00524866" w:rsidRDefault="00C84634">
            <w:pPr>
              <w:pStyle w:val="TableParagraph"/>
              <w:spacing w:before="57"/>
              <w:ind w:left="541"/>
              <w:rPr>
                <w:sz w:val="15"/>
              </w:rPr>
            </w:pPr>
            <w:r>
              <w:rPr>
                <w:sz w:val="15"/>
              </w:rPr>
              <w:t>20</w:t>
            </w:r>
            <w:r w:rsidR="00AD48F3">
              <w:rPr>
                <w:sz w:val="15"/>
              </w:rPr>
              <w:t>2</w:t>
            </w:r>
            <w:r w:rsidR="00AD3C4C">
              <w:rPr>
                <w:sz w:val="15"/>
              </w:rPr>
              <w:t>1</w:t>
            </w:r>
          </w:p>
        </w:tc>
        <w:tc>
          <w:tcPr>
            <w:tcW w:w="1484" w:type="dxa"/>
            <w:tcBorders>
              <w:left w:val="single" w:sz="6" w:space="0" w:color="5B7157"/>
              <w:right w:val="nil"/>
            </w:tcBorders>
            <w:shd w:val="clear" w:color="auto" w:fill="F7F8F6"/>
          </w:tcPr>
          <w:p w14:paraId="64EA1584" w14:textId="696E72D6" w:rsidR="00524866" w:rsidRDefault="00C84634">
            <w:pPr>
              <w:pStyle w:val="TableParagraph"/>
              <w:spacing w:before="57"/>
              <w:ind w:left="542"/>
              <w:rPr>
                <w:sz w:val="15"/>
              </w:rPr>
            </w:pPr>
            <w:r>
              <w:rPr>
                <w:sz w:val="15"/>
              </w:rPr>
              <w:t>20</w:t>
            </w:r>
            <w:r w:rsidR="00B2727B">
              <w:rPr>
                <w:sz w:val="15"/>
              </w:rPr>
              <w:t>2</w:t>
            </w:r>
            <w:r w:rsidR="00AD3C4C">
              <w:rPr>
                <w:sz w:val="15"/>
              </w:rPr>
              <w:t>2</w:t>
            </w:r>
          </w:p>
        </w:tc>
      </w:tr>
      <w:tr w:rsidR="00524866" w14:paraId="021EC7AC" w14:textId="77777777">
        <w:trPr>
          <w:trHeight w:val="311"/>
        </w:trPr>
        <w:tc>
          <w:tcPr>
            <w:tcW w:w="4244" w:type="dxa"/>
            <w:tcBorders>
              <w:left w:val="nil"/>
              <w:right w:val="single" w:sz="6" w:space="0" w:color="5B7157"/>
            </w:tcBorders>
            <w:shd w:val="clear" w:color="auto" w:fill="EDF1EC"/>
          </w:tcPr>
          <w:p w14:paraId="0AB7E390" w14:textId="77777777" w:rsidR="00524866" w:rsidRDefault="00C84634">
            <w:pPr>
              <w:pStyle w:val="TableParagraph"/>
              <w:ind w:left="108"/>
              <w:rPr>
                <w:sz w:val="15"/>
              </w:rPr>
            </w:pPr>
            <w:r>
              <w:rPr>
                <w:sz w:val="15"/>
              </w:rPr>
              <w:t xml:space="preserve">a. </w:t>
            </w:r>
            <w:r>
              <w:rPr>
                <w:sz w:val="15"/>
                <w:u w:val="single"/>
              </w:rPr>
              <w:t>Murder/Non-negligent manslaughter</w:t>
            </w:r>
          </w:p>
        </w:tc>
        <w:tc>
          <w:tcPr>
            <w:tcW w:w="1486" w:type="dxa"/>
            <w:tcBorders>
              <w:left w:val="single" w:sz="6" w:space="0" w:color="5B7157"/>
              <w:right w:val="single" w:sz="6" w:space="0" w:color="5B7157"/>
            </w:tcBorders>
            <w:shd w:val="clear" w:color="auto" w:fill="EDF1EC"/>
          </w:tcPr>
          <w:p w14:paraId="4BA1BB6B"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169FD9DF"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EDF1EC"/>
          </w:tcPr>
          <w:p w14:paraId="0D75FAAF" w14:textId="77777777" w:rsidR="00524866" w:rsidRDefault="00C84634">
            <w:pPr>
              <w:pStyle w:val="TableParagraph"/>
              <w:ind w:right="108"/>
              <w:jc w:val="right"/>
              <w:rPr>
                <w:sz w:val="15"/>
              </w:rPr>
            </w:pPr>
            <w:r>
              <w:rPr>
                <w:sz w:val="15"/>
              </w:rPr>
              <w:t>0</w:t>
            </w:r>
          </w:p>
        </w:tc>
      </w:tr>
      <w:tr w:rsidR="00524866" w14:paraId="429DD4C1" w14:textId="77777777">
        <w:trPr>
          <w:trHeight w:val="311"/>
        </w:trPr>
        <w:tc>
          <w:tcPr>
            <w:tcW w:w="4244" w:type="dxa"/>
            <w:tcBorders>
              <w:left w:val="nil"/>
              <w:right w:val="single" w:sz="6" w:space="0" w:color="5B7157"/>
            </w:tcBorders>
            <w:shd w:val="clear" w:color="auto" w:fill="F7F8F6"/>
          </w:tcPr>
          <w:p w14:paraId="71DEB885" w14:textId="77777777" w:rsidR="00524866" w:rsidRDefault="00C84634">
            <w:pPr>
              <w:pStyle w:val="TableParagraph"/>
              <w:ind w:left="108"/>
              <w:rPr>
                <w:sz w:val="15"/>
              </w:rPr>
            </w:pPr>
            <w:r>
              <w:rPr>
                <w:sz w:val="15"/>
              </w:rPr>
              <w:t xml:space="preserve">b. </w:t>
            </w:r>
            <w:r>
              <w:rPr>
                <w:sz w:val="15"/>
                <w:u w:val="single"/>
              </w:rPr>
              <w:t>Negligent manslaughter</w:t>
            </w:r>
          </w:p>
        </w:tc>
        <w:tc>
          <w:tcPr>
            <w:tcW w:w="1486" w:type="dxa"/>
            <w:tcBorders>
              <w:left w:val="single" w:sz="6" w:space="0" w:color="5B7157"/>
              <w:right w:val="single" w:sz="6" w:space="0" w:color="5B7157"/>
            </w:tcBorders>
            <w:shd w:val="clear" w:color="auto" w:fill="F7F8F6"/>
          </w:tcPr>
          <w:p w14:paraId="0859B883"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75083D3F"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F7F8F6"/>
          </w:tcPr>
          <w:p w14:paraId="58229AE9" w14:textId="77777777" w:rsidR="00524866" w:rsidRDefault="00C84634">
            <w:pPr>
              <w:pStyle w:val="TableParagraph"/>
              <w:ind w:right="108"/>
              <w:jc w:val="right"/>
              <w:rPr>
                <w:sz w:val="15"/>
              </w:rPr>
            </w:pPr>
            <w:r>
              <w:rPr>
                <w:sz w:val="15"/>
              </w:rPr>
              <w:t>0</w:t>
            </w:r>
          </w:p>
        </w:tc>
      </w:tr>
      <w:tr w:rsidR="00524866" w14:paraId="210A8C01" w14:textId="77777777">
        <w:trPr>
          <w:trHeight w:val="309"/>
        </w:trPr>
        <w:tc>
          <w:tcPr>
            <w:tcW w:w="4244" w:type="dxa"/>
            <w:tcBorders>
              <w:left w:val="nil"/>
              <w:right w:val="single" w:sz="6" w:space="0" w:color="5B7157"/>
            </w:tcBorders>
            <w:shd w:val="clear" w:color="auto" w:fill="EDF1EC"/>
          </w:tcPr>
          <w:p w14:paraId="3BF7D079" w14:textId="77777777" w:rsidR="00524866" w:rsidRDefault="00C84634">
            <w:pPr>
              <w:pStyle w:val="TableParagraph"/>
              <w:spacing w:before="53"/>
              <w:ind w:left="108"/>
              <w:rPr>
                <w:sz w:val="15"/>
              </w:rPr>
            </w:pPr>
            <w:r>
              <w:rPr>
                <w:sz w:val="15"/>
              </w:rPr>
              <w:t xml:space="preserve">c. </w:t>
            </w:r>
            <w:r>
              <w:rPr>
                <w:sz w:val="15"/>
                <w:u w:val="single"/>
              </w:rPr>
              <w:t>Sex offenses - Forcible</w:t>
            </w:r>
          </w:p>
        </w:tc>
        <w:tc>
          <w:tcPr>
            <w:tcW w:w="1486" w:type="dxa"/>
            <w:tcBorders>
              <w:left w:val="single" w:sz="6" w:space="0" w:color="5B7157"/>
              <w:right w:val="single" w:sz="6" w:space="0" w:color="5B7157"/>
            </w:tcBorders>
            <w:shd w:val="clear" w:color="auto" w:fill="EDF1EC"/>
          </w:tcPr>
          <w:p w14:paraId="2D057C10" w14:textId="77777777" w:rsidR="00524866" w:rsidRDefault="00C84634">
            <w:pPr>
              <w:pStyle w:val="TableParagraph"/>
              <w:spacing w:before="53"/>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46753DF1" w14:textId="77777777" w:rsidR="00524866" w:rsidRDefault="00C84634">
            <w:pPr>
              <w:pStyle w:val="TableParagraph"/>
              <w:spacing w:before="53"/>
              <w:ind w:right="100"/>
              <w:jc w:val="right"/>
              <w:rPr>
                <w:sz w:val="15"/>
              </w:rPr>
            </w:pPr>
            <w:r>
              <w:rPr>
                <w:sz w:val="15"/>
              </w:rPr>
              <w:t>0</w:t>
            </w:r>
          </w:p>
        </w:tc>
        <w:tc>
          <w:tcPr>
            <w:tcW w:w="1484" w:type="dxa"/>
            <w:tcBorders>
              <w:left w:val="single" w:sz="6" w:space="0" w:color="5B7157"/>
              <w:right w:val="nil"/>
            </w:tcBorders>
            <w:shd w:val="clear" w:color="auto" w:fill="EDF1EC"/>
          </w:tcPr>
          <w:p w14:paraId="1AD60F02" w14:textId="77777777" w:rsidR="00524866" w:rsidRDefault="00C84634">
            <w:pPr>
              <w:pStyle w:val="TableParagraph"/>
              <w:spacing w:before="53"/>
              <w:ind w:right="108"/>
              <w:jc w:val="right"/>
              <w:rPr>
                <w:sz w:val="15"/>
              </w:rPr>
            </w:pPr>
            <w:r>
              <w:rPr>
                <w:sz w:val="15"/>
              </w:rPr>
              <w:t>0</w:t>
            </w:r>
          </w:p>
        </w:tc>
      </w:tr>
      <w:tr w:rsidR="00524866" w14:paraId="3E334E2D" w14:textId="77777777">
        <w:trPr>
          <w:trHeight w:val="311"/>
        </w:trPr>
        <w:tc>
          <w:tcPr>
            <w:tcW w:w="4244" w:type="dxa"/>
            <w:tcBorders>
              <w:left w:val="nil"/>
              <w:right w:val="single" w:sz="6" w:space="0" w:color="5B7157"/>
            </w:tcBorders>
            <w:shd w:val="clear" w:color="auto" w:fill="F7F8F6"/>
          </w:tcPr>
          <w:p w14:paraId="2CA9D8C2" w14:textId="77777777" w:rsidR="00524866" w:rsidRDefault="00C84634">
            <w:pPr>
              <w:pStyle w:val="TableParagraph"/>
              <w:ind w:left="108"/>
              <w:rPr>
                <w:sz w:val="15"/>
              </w:rPr>
            </w:pPr>
            <w:r>
              <w:rPr>
                <w:sz w:val="15"/>
              </w:rPr>
              <w:t xml:space="preserve">d. </w:t>
            </w:r>
            <w:r>
              <w:rPr>
                <w:sz w:val="15"/>
                <w:u w:val="single"/>
              </w:rPr>
              <w:t>Sex offenses - Non-forcible</w:t>
            </w:r>
          </w:p>
        </w:tc>
        <w:tc>
          <w:tcPr>
            <w:tcW w:w="1486" w:type="dxa"/>
            <w:tcBorders>
              <w:left w:val="single" w:sz="6" w:space="0" w:color="5B7157"/>
              <w:right w:val="single" w:sz="6" w:space="0" w:color="5B7157"/>
            </w:tcBorders>
            <w:shd w:val="clear" w:color="auto" w:fill="F7F8F6"/>
          </w:tcPr>
          <w:p w14:paraId="0AED4E84"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4CE9CEBB" w14:textId="77777777" w:rsidR="00524866" w:rsidRDefault="00C84634">
            <w:pPr>
              <w:pStyle w:val="TableParagraph"/>
              <w:ind w:right="100"/>
              <w:jc w:val="right"/>
              <w:rPr>
                <w:sz w:val="15"/>
              </w:rPr>
            </w:pPr>
            <w:r>
              <w:rPr>
                <w:sz w:val="15"/>
              </w:rPr>
              <w:t>0</w:t>
            </w:r>
          </w:p>
        </w:tc>
        <w:tc>
          <w:tcPr>
            <w:tcW w:w="1484" w:type="dxa"/>
            <w:tcBorders>
              <w:left w:val="single" w:sz="6" w:space="0" w:color="5B7157"/>
              <w:right w:val="nil"/>
            </w:tcBorders>
            <w:shd w:val="clear" w:color="auto" w:fill="F7F8F6"/>
          </w:tcPr>
          <w:p w14:paraId="40ACBF4A" w14:textId="77777777" w:rsidR="00524866" w:rsidRDefault="00C84634">
            <w:pPr>
              <w:pStyle w:val="TableParagraph"/>
              <w:ind w:right="108"/>
              <w:jc w:val="right"/>
              <w:rPr>
                <w:sz w:val="15"/>
              </w:rPr>
            </w:pPr>
            <w:r>
              <w:rPr>
                <w:sz w:val="15"/>
              </w:rPr>
              <w:t>0</w:t>
            </w:r>
          </w:p>
        </w:tc>
      </w:tr>
      <w:tr w:rsidR="00524866" w14:paraId="178AFC33" w14:textId="77777777">
        <w:trPr>
          <w:trHeight w:val="311"/>
        </w:trPr>
        <w:tc>
          <w:tcPr>
            <w:tcW w:w="4244" w:type="dxa"/>
            <w:tcBorders>
              <w:left w:val="nil"/>
              <w:bottom w:val="nil"/>
              <w:right w:val="single" w:sz="6" w:space="0" w:color="5B7157"/>
            </w:tcBorders>
            <w:shd w:val="clear" w:color="auto" w:fill="EDF1EC"/>
          </w:tcPr>
          <w:p w14:paraId="514AFB73" w14:textId="77777777" w:rsidR="00524866" w:rsidRDefault="00C84634">
            <w:pPr>
              <w:pStyle w:val="TableParagraph"/>
              <w:ind w:left="108"/>
              <w:rPr>
                <w:sz w:val="15"/>
              </w:rPr>
            </w:pPr>
            <w:r>
              <w:rPr>
                <w:sz w:val="15"/>
              </w:rPr>
              <w:t xml:space="preserve">e. </w:t>
            </w:r>
            <w:r>
              <w:rPr>
                <w:sz w:val="15"/>
                <w:u w:val="single"/>
              </w:rPr>
              <w:t>Robbery</w:t>
            </w:r>
          </w:p>
        </w:tc>
        <w:tc>
          <w:tcPr>
            <w:tcW w:w="1486" w:type="dxa"/>
            <w:tcBorders>
              <w:left w:val="single" w:sz="6" w:space="0" w:color="5B7157"/>
              <w:bottom w:val="nil"/>
              <w:right w:val="single" w:sz="6" w:space="0" w:color="5B7157"/>
            </w:tcBorders>
            <w:shd w:val="clear" w:color="auto" w:fill="EDF1EC"/>
          </w:tcPr>
          <w:p w14:paraId="449D4238" w14:textId="77777777" w:rsidR="00524866" w:rsidRDefault="00C84634">
            <w:pPr>
              <w:pStyle w:val="TableParagraph"/>
              <w:ind w:right="98"/>
              <w:jc w:val="right"/>
              <w:rPr>
                <w:sz w:val="15"/>
              </w:rPr>
            </w:pPr>
            <w:r>
              <w:rPr>
                <w:sz w:val="15"/>
              </w:rPr>
              <w:t>0</w:t>
            </w:r>
          </w:p>
        </w:tc>
        <w:tc>
          <w:tcPr>
            <w:tcW w:w="1483" w:type="dxa"/>
            <w:tcBorders>
              <w:left w:val="single" w:sz="6" w:space="0" w:color="5B7157"/>
              <w:bottom w:val="nil"/>
              <w:right w:val="single" w:sz="6" w:space="0" w:color="5B7157"/>
            </w:tcBorders>
            <w:shd w:val="clear" w:color="auto" w:fill="EDF1EC"/>
          </w:tcPr>
          <w:p w14:paraId="60023735" w14:textId="77777777" w:rsidR="00524866" w:rsidRDefault="00C84634">
            <w:pPr>
              <w:pStyle w:val="TableParagraph"/>
              <w:ind w:right="100"/>
              <w:jc w:val="right"/>
              <w:rPr>
                <w:sz w:val="15"/>
              </w:rPr>
            </w:pPr>
            <w:r>
              <w:rPr>
                <w:sz w:val="15"/>
              </w:rPr>
              <w:t>0</w:t>
            </w:r>
          </w:p>
        </w:tc>
        <w:tc>
          <w:tcPr>
            <w:tcW w:w="1484" w:type="dxa"/>
            <w:tcBorders>
              <w:left w:val="single" w:sz="6" w:space="0" w:color="5B7157"/>
              <w:bottom w:val="nil"/>
              <w:right w:val="nil"/>
            </w:tcBorders>
            <w:shd w:val="clear" w:color="auto" w:fill="EDF1EC"/>
          </w:tcPr>
          <w:p w14:paraId="500CD66D" w14:textId="77777777" w:rsidR="00524866" w:rsidRDefault="00C84634">
            <w:pPr>
              <w:pStyle w:val="TableParagraph"/>
              <w:ind w:right="108"/>
              <w:jc w:val="right"/>
              <w:rPr>
                <w:sz w:val="15"/>
              </w:rPr>
            </w:pPr>
            <w:r>
              <w:rPr>
                <w:sz w:val="15"/>
              </w:rPr>
              <w:t>0</w:t>
            </w:r>
          </w:p>
        </w:tc>
      </w:tr>
    </w:tbl>
    <w:p w14:paraId="0A76C7B6" w14:textId="77777777" w:rsidR="00524866" w:rsidRDefault="00524866">
      <w:pPr>
        <w:jc w:val="right"/>
        <w:rPr>
          <w:sz w:val="15"/>
        </w:rPr>
      </w:pPr>
    </w:p>
    <w:p w14:paraId="47B29990" w14:textId="77777777" w:rsidR="00AD3C4C" w:rsidRPr="00AD3C4C" w:rsidRDefault="00AD3C4C" w:rsidP="00AD3C4C">
      <w:pPr>
        <w:rPr>
          <w:sz w:val="15"/>
        </w:rPr>
      </w:pPr>
    </w:p>
    <w:p w14:paraId="630E9EB2" w14:textId="77777777" w:rsidR="00AD3C4C" w:rsidRDefault="00AD3C4C" w:rsidP="00AD3C4C">
      <w:pPr>
        <w:rPr>
          <w:sz w:val="15"/>
        </w:rPr>
      </w:pP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244"/>
        <w:gridCol w:w="1486"/>
        <w:gridCol w:w="1483"/>
        <w:gridCol w:w="1483"/>
      </w:tblGrid>
      <w:tr w:rsidR="00524866" w14:paraId="2B77169D" w14:textId="77777777">
        <w:trPr>
          <w:trHeight w:val="326"/>
        </w:trPr>
        <w:tc>
          <w:tcPr>
            <w:tcW w:w="4244" w:type="dxa"/>
            <w:tcBorders>
              <w:top w:val="nil"/>
              <w:left w:val="nil"/>
              <w:right w:val="single" w:sz="6" w:space="0" w:color="5B7157"/>
            </w:tcBorders>
            <w:shd w:val="clear" w:color="auto" w:fill="F7F8F6"/>
          </w:tcPr>
          <w:p w14:paraId="15F42646" w14:textId="77777777" w:rsidR="00524866" w:rsidRDefault="00C84634">
            <w:pPr>
              <w:pStyle w:val="TableParagraph"/>
              <w:spacing w:before="70"/>
              <w:ind w:left="108"/>
              <w:rPr>
                <w:sz w:val="15"/>
              </w:rPr>
            </w:pPr>
            <w:r>
              <w:rPr>
                <w:sz w:val="15"/>
              </w:rPr>
              <w:t xml:space="preserve">f. </w:t>
            </w:r>
            <w:r>
              <w:rPr>
                <w:sz w:val="15"/>
                <w:u w:val="single"/>
              </w:rPr>
              <w:t>Aggravated assault</w:t>
            </w:r>
          </w:p>
        </w:tc>
        <w:tc>
          <w:tcPr>
            <w:tcW w:w="1486" w:type="dxa"/>
            <w:tcBorders>
              <w:top w:val="nil"/>
              <w:left w:val="single" w:sz="6" w:space="0" w:color="5B7157"/>
              <w:right w:val="single" w:sz="6" w:space="0" w:color="5B7157"/>
            </w:tcBorders>
            <w:shd w:val="clear" w:color="auto" w:fill="F7F8F6"/>
          </w:tcPr>
          <w:p w14:paraId="526D16BB" w14:textId="77777777" w:rsidR="00524866" w:rsidRDefault="00C84634">
            <w:pPr>
              <w:pStyle w:val="TableParagraph"/>
              <w:spacing w:before="70"/>
              <w:ind w:right="98"/>
              <w:jc w:val="right"/>
              <w:rPr>
                <w:sz w:val="15"/>
              </w:rPr>
            </w:pPr>
            <w:r>
              <w:rPr>
                <w:sz w:val="15"/>
              </w:rPr>
              <w:t>0</w:t>
            </w:r>
          </w:p>
        </w:tc>
        <w:tc>
          <w:tcPr>
            <w:tcW w:w="1483" w:type="dxa"/>
            <w:tcBorders>
              <w:top w:val="nil"/>
              <w:left w:val="single" w:sz="6" w:space="0" w:color="5B7157"/>
              <w:right w:val="single" w:sz="6" w:space="0" w:color="5B7157"/>
            </w:tcBorders>
            <w:shd w:val="clear" w:color="auto" w:fill="F7F8F6"/>
          </w:tcPr>
          <w:p w14:paraId="3E0DF2D4" w14:textId="77777777" w:rsidR="00524866" w:rsidRDefault="00C84634">
            <w:pPr>
              <w:pStyle w:val="TableParagraph"/>
              <w:spacing w:before="70"/>
              <w:ind w:right="100"/>
              <w:jc w:val="right"/>
              <w:rPr>
                <w:sz w:val="15"/>
              </w:rPr>
            </w:pPr>
            <w:r>
              <w:rPr>
                <w:sz w:val="15"/>
              </w:rPr>
              <w:t>0</w:t>
            </w:r>
          </w:p>
        </w:tc>
        <w:tc>
          <w:tcPr>
            <w:tcW w:w="1483" w:type="dxa"/>
            <w:tcBorders>
              <w:top w:val="nil"/>
              <w:left w:val="single" w:sz="6" w:space="0" w:color="5B7157"/>
              <w:right w:val="nil"/>
            </w:tcBorders>
            <w:shd w:val="clear" w:color="auto" w:fill="F7F8F6"/>
          </w:tcPr>
          <w:p w14:paraId="38298243" w14:textId="77777777" w:rsidR="00524866" w:rsidRDefault="00C84634">
            <w:pPr>
              <w:pStyle w:val="TableParagraph"/>
              <w:spacing w:before="70"/>
              <w:ind w:right="107"/>
              <w:jc w:val="right"/>
              <w:rPr>
                <w:sz w:val="15"/>
              </w:rPr>
            </w:pPr>
            <w:r>
              <w:rPr>
                <w:sz w:val="15"/>
              </w:rPr>
              <w:t>0</w:t>
            </w:r>
          </w:p>
        </w:tc>
      </w:tr>
      <w:tr w:rsidR="00524866" w14:paraId="35B84831" w14:textId="77777777">
        <w:trPr>
          <w:trHeight w:val="311"/>
        </w:trPr>
        <w:tc>
          <w:tcPr>
            <w:tcW w:w="4244" w:type="dxa"/>
            <w:tcBorders>
              <w:left w:val="nil"/>
              <w:right w:val="single" w:sz="6" w:space="0" w:color="5B7157"/>
            </w:tcBorders>
            <w:shd w:val="clear" w:color="auto" w:fill="EDF1EC"/>
          </w:tcPr>
          <w:p w14:paraId="12AB4973" w14:textId="77777777" w:rsidR="00524866" w:rsidRDefault="00C84634">
            <w:pPr>
              <w:pStyle w:val="TableParagraph"/>
              <w:ind w:left="108"/>
              <w:rPr>
                <w:sz w:val="15"/>
              </w:rPr>
            </w:pPr>
            <w:r>
              <w:rPr>
                <w:sz w:val="15"/>
              </w:rPr>
              <w:t xml:space="preserve">g. </w:t>
            </w:r>
            <w:r>
              <w:rPr>
                <w:sz w:val="15"/>
                <w:u w:val="single"/>
              </w:rPr>
              <w:t>Burglary</w:t>
            </w:r>
          </w:p>
        </w:tc>
        <w:tc>
          <w:tcPr>
            <w:tcW w:w="1486" w:type="dxa"/>
            <w:tcBorders>
              <w:left w:val="single" w:sz="6" w:space="0" w:color="5B7157"/>
              <w:right w:val="single" w:sz="6" w:space="0" w:color="5B7157"/>
            </w:tcBorders>
            <w:shd w:val="clear" w:color="auto" w:fill="EDF1EC"/>
          </w:tcPr>
          <w:p w14:paraId="502D6E09"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EDF1EC"/>
          </w:tcPr>
          <w:p w14:paraId="79E31E04" w14:textId="77777777" w:rsidR="00524866" w:rsidRDefault="00C84634">
            <w:pPr>
              <w:pStyle w:val="TableParagraph"/>
              <w:ind w:right="100"/>
              <w:jc w:val="right"/>
              <w:rPr>
                <w:sz w:val="15"/>
              </w:rPr>
            </w:pPr>
            <w:r>
              <w:rPr>
                <w:sz w:val="15"/>
              </w:rPr>
              <w:t>0</w:t>
            </w:r>
          </w:p>
        </w:tc>
        <w:tc>
          <w:tcPr>
            <w:tcW w:w="1483" w:type="dxa"/>
            <w:tcBorders>
              <w:left w:val="single" w:sz="6" w:space="0" w:color="5B7157"/>
              <w:right w:val="nil"/>
            </w:tcBorders>
            <w:shd w:val="clear" w:color="auto" w:fill="EDF1EC"/>
          </w:tcPr>
          <w:p w14:paraId="19037BFD" w14:textId="77777777" w:rsidR="00524866" w:rsidRDefault="00C84634">
            <w:pPr>
              <w:pStyle w:val="TableParagraph"/>
              <w:ind w:right="107"/>
              <w:jc w:val="right"/>
              <w:rPr>
                <w:sz w:val="15"/>
              </w:rPr>
            </w:pPr>
            <w:r>
              <w:rPr>
                <w:sz w:val="15"/>
              </w:rPr>
              <w:t>0</w:t>
            </w:r>
          </w:p>
        </w:tc>
      </w:tr>
      <w:tr w:rsidR="00524866" w14:paraId="174527CA" w14:textId="77777777">
        <w:trPr>
          <w:trHeight w:val="311"/>
        </w:trPr>
        <w:tc>
          <w:tcPr>
            <w:tcW w:w="4244" w:type="dxa"/>
            <w:tcBorders>
              <w:left w:val="nil"/>
              <w:right w:val="single" w:sz="6" w:space="0" w:color="5B7157"/>
            </w:tcBorders>
            <w:shd w:val="clear" w:color="auto" w:fill="F7F8F6"/>
          </w:tcPr>
          <w:p w14:paraId="79B64AE0" w14:textId="77777777" w:rsidR="00524866" w:rsidRDefault="00C84634">
            <w:pPr>
              <w:pStyle w:val="TableParagraph"/>
              <w:ind w:left="108"/>
              <w:rPr>
                <w:sz w:val="15"/>
              </w:rPr>
            </w:pPr>
            <w:r>
              <w:rPr>
                <w:sz w:val="15"/>
              </w:rPr>
              <w:t xml:space="preserve">h. </w:t>
            </w:r>
            <w:r>
              <w:rPr>
                <w:sz w:val="15"/>
                <w:u w:val="single"/>
              </w:rPr>
              <w:t>Motor vehicle theft</w:t>
            </w:r>
          </w:p>
        </w:tc>
        <w:tc>
          <w:tcPr>
            <w:tcW w:w="1486" w:type="dxa"/>
            <w:tcBorders>
              <w:left w:val="single" w:sz="6" w:space="0" w:color="5B7157"/>
              <w:right w:val="single" w:sz="6" w:space="0" w:color="5B7157"/>
            </w:tcBorders>
            <w:shd w:val="clear" w:color="auto" w:fill="F7F8F6"/>
          </w:tcPr>
          <w:p w14:paraId="616373BA" w14:textId="77777777" w:rsidR="00524866" w:rsidRDefault="00C84634">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3F5B8641" w14:textId="77777777" w:rsidR="00524866" w:rsidRDefault="00C84634">
            <w:pPr>
              <w:pStyle w:val="TableParagraph"/>
              <w:ind w:right="100"/>
              <w:jc w:val="right"/>
              <w:rPr>
                <w:sz w:val="15"/>
              </w:rPr>
            </w:pPr>
            <w:r>
              <w:rPr>
                <w:sz w:val="15"/>
              </w:rPr>
              <w:t>0</w:t>
            </w:r>
          </w:p>
        </w:tc>
        <w:tc>
          <w:tcPr>
            <w:tcW w:w="1483" w:type="dxa"/>
            <w:tcBorders>
              <w:left w:val="single" w:sz="6" w:space="0" w:color="5B7157"/>
              <w:right w:val="nil"/>
            </w:tcBorders>
            <w:shd w:val="clear" w:color="auto" w:fill="F7F8F6"/>
          </w:tcPr>
          <w:p w14:paraId="353A43BB" w14:textId="77777777" w:rsidR="00524866" w:rsidRDefault="00C84634">
            <w:pPr>
              <w:pStyle w:val="TableParagraph"/>
              <w:ind w:right="107"/>
              <w:jc w:val="right"/>
              <w:rPr>
                <w:sz w:val="15"/>
              </w:rPr>
            </w:pPr>
            <w:r>
              <w:rPr>
                <w:sz w:val="15"/>
              </w:rPr>
              <w:t>0</w:t>
            </w:r>
          </w:p>
        </w:tc>
      </w:tr>
      <w:tr w:rsidR="00524866" w14:paraId="2D58CD06" w14:textId="77777777">
        <w:trPr>
          <w:trHeight w:val="309"/>
        </w:trPr>
        <w:tc>
          <w:tcPr>
            <w:tcW w:w="4244" w:type="dxa"/>
            <w:tcBorders>
              <w:left w:val="nil"/>
              <w:bottom w:val="nil"/>
              <w:right w:val="single" w:sz="6" w:space="0" w:color="5B7157"/>
            </w:tcBorders>
            <w:shd w:val="clear" w:color="auto" w:fill="EDF1EC"/>
          </w:tcPr>
          <w:p w14:paraId="53143577" w14:textId="77777777" w:rsidR="00524866" w:rsidRDefault="00C84634">
            <w:pPr>
              <w:pStyle w:val="TableParagraph"/>
              <w:spacing w:before="53"/>
              <w:ind w:left="108"/>
              <w:rPr>
                <w:sz w:val="15"/>
              </w:rPr>
            </w:pPr>
            <w:r>
              <w:rPr>
                <w:sz w:val="15"/>
              </w:rPr>
              <w:t xml:space="preserve">i. </w:t>
            </w:r>
            <w:r>
              <w:rPr>
                <w:sz w:val="15"/>
                <w:u w:val="single"/>
              </w:rPr>
              <w:t>Arson</w:t>
            </w:r>
          </w:p>
        </w:tc>
        <w:tc>
          <w:tcPr>
            <w:tcW w:w="1486" w:type="dxa"/>
            <w:tcBorders>
              <w:left w:val="single" w:sz="6" w:space="0" w:color="5B7157"/>
              <w:bottom w:val="nil"/>
              <w:right w:val="single" w:sz="6" w:space="0" w:color="5B7157"/>
            </w:tcBorders>
            <w:shd w:val="clear" w:color="auto" w:fill="EDF1EC"/>
          </w:tcPr>
          <w:p w14:paraId="49540234" w14:textId="77777777" w:rsidR="00524866" w:rsidRDefault="00C84634">
            <w:pPr>
              <w:pStyle w:val="TableParagraph"/>
              <w:spacing w:before="53"/>
              <w:ind w:right="98"/>
              <w:jc w:val="right"/>
              <w:rPr>
                <w:sz w:val="15"/>
              </w:rPr>
            </w:pPr>
            <w:r>
              <w:rPr>
                <w:sz w:val="15"/>
              </w:rPr>
              <w:t>0</w:t>
            </w:r>
          </w:p>
        </w:tc>
        <w:tc>
          <w:tcPr>
            <w:tcW w:w="1483" w:type="dxa"/>
            <w:tcBorders>
              <w:left w:val="single" w:sz="6" w:space="0" w:color="5B7157"/>
              <w:bottom w:val="nil"/>
              <w:right w:val="single" w:sz="6" w:space="0" w:color="5B7157"/>
            </w:tcBorders>
            <w:shd w:val="clear" w:color="auto" w:fill="EDF1EC"/>
          </w:tcPr>
          <w:p w14:paraId="36E554EA" w14:textId="77777777" w:rsidR="00524866" w:rsidRDefault="00C84634">
            <w:pPr>
              <w:pStyle w:val="TableParagraph"/>
              <w:spacing w:before="53"/>
              <w:ind w:right="100"/>
              <w:jc w:val="right"/>
              <w:rPr>
                <w:sz w:val="15"/>
              </w:rPr>
            </w:pPr>
            <w:r>
              <w:rPr>
                <w:sz w:val="15"/>
              </w:rPr>
              <w:t>0</w:t>
            </w:r>
          </w:p>
        </w:tc>
        <w:tc>
          <w:tcPr>
            <w:tcW w:w="1483" w:type="dxa"/>
            <w:tcBorders>
              <w:left w:val="single" w:sz="6" w:space="0" w:color="5B7157"/>
              <w:bottom w:val="nil"/>
              <w:right w:val="nil"/>
            </w:tcBorders>
            <w:shd w:val="clear" w:color="auto" w:fill="EDF1EC"/>
          </w:tcPr>
          <w:p w14:paraId="16F76E8D" w14:textId="77777777" w:rsidR="00524866" w:rsidRDefault="00C84634">
            <w:pPr>
              <w:pStyle w:val="TableParagraph"/>
              <w:spacing w:before="53"/>
              <w:ind w:right="107"/>
              <w:jc w:val="right"/>
              <w:rPr>
                <w:sz w:val="15"/>
              </w:rPr>
            </w:pPr>
            <w:r>
              <w:rPr>
                <w:sz w:val="15"/>
              </w:rPr>
              <w:t>0</w:t>
            </w:r>
          </w:p>
        </w:tc>
      </w:tr>
      <w:tr w:rsidR="00650121" w14:paraId="4C5B4974" w14:textId="77777777" w:rsidTr="00C66E59">
        <w:trPr>
          <w:trHeight w:val="311"/>
        </w:trPr>
        <w:tc>
          <w:tcPr>
            <w:tcW w:w="4244" w:type="dxa"/>
            <w:tcBorders>
              <w:left w:val="nil"/>
              <w:right w:val="single" w:sz="6" w:space="0" w:color="5B7157"/>
            </w:tcBorders>
            <w:shd w:val="clear" w:color="auto" w:fill="F7F8F6"/>
          </w:tcPr>
          <w:p w14:paraId="1366E2FC" w14:textId="4835EDF4" w:rsidR="00650121" w:rsidRDefault="00650121" w:rsidP="00C66E59">
            <w:pPr>
              <w:pStyle w:val="TableParagraph"/>
              <w:ind w:left="108"/>
              <w:rPr>
                <w:sz w:val="15"/>
              </w:rPr>
            </w:pPr>
            <w:r>
              <w:rPr>
                <w:sz w:val="15"/>
              </w:rPr>
              <w:t xml:space="preserve">j. </w:t>
            </w:r>
            <w:r>
              <w:rPr>
                <w:sz w:val="15"/>
                <w:u w:val="single"/>
              </w:rPr>
              <w:t>Simple Assault</w:t>
            </w:r>
          </w:p>
        </w:tc>
        <w:tc>
          <w:tcPr>
            <w:tcW w:w="1486" w:type="dxa"/>
            <w:tcBorders>
              <w:left w:val="single" w:sz="6" w:space="0" w:color="5B7157"/>
              <w:right w:val="single" w:sz="6" w:space="0" w:color="5B7157"/>
            </w:tcBorders>
            <w:shd w:val="clear" w:color="auto" w:fill="F7F8F6"/>
          </w:tcPr>
          <w:p w14:paraId="6D1EABFF" w14:textId="77777777" w:rsidR="00650121" w:rsidRDefault="00650121" w:rsidP="00C66E59">
            <w:pPr>
              <w:pStyle w:val="TableParagraph"/>
              <w:ind w:right="98"/>
              <w:jc w:val="right"/>
              <w:rPr>
                <w:sz w:val="15"/>
              </w:rPr>
            </w:pPr>
            <w:r>
              <w:rPr>
                <w:sz w:val="15"/>
              </w:rPr>
              <w:t>0</w:t>
            </w:r>
          </w:p>
        </w:tc>
        <w:tc>
          <w:tcPr>
            <w:tcW w:w="1483" w:type="dxa"/>
            <w:tcBorders>
              <w:left w:val="single" w:sz="6" w:space="0" w:color="5B7157"/>
              <w:right w:val="single" w:sz="6" w:space="0" w:color="5B7157"/>
            </w:tcBorders>
            <w:shd w:val="clear" w:color="auto" w:fill="F7F8F6"/>
          </w:tcPr>
          <w:p w14:paraId="4CB9364B" w14:textId="77777777" w:rsidR="00650121" w:rsidRDefault="00650121" w:rsidP="00C66E59">
            <w:pPr>
              <w:pStyle w:val="TableParagraph"/>
              <w:ind w:right="100"/>
              <w:jc w:val="right"/>
              <w:rPr>
                <w:sz w:val="15"/>
              </w:rPr>
            </w:pPr>
            <w:r>
              <w:rPr>
                <w:sz w:val="15"/>
              </w:rPr>
              <w:t>0</w:t>
            </w:r>
          </w:p>
        </w:tc>
        <w:tc>
          <w:tcPr>
            <w:tcW w:w="1483" w:type="dxa"/>
            <w:tcBorders>
              <w:left w:val="single" w:sz="6" w:space="0" w:color="5B7157"/>
              <w:right w:val="nil"/>
            </w:tcBorders>
            <w:shd w:val="clear" w:color="auto" w:fill="F7F8F6"/>
          </w:tcPr>
          <w:p w14:paraId="7864C15F" w14:textId="77777777" w:rsidR="00650121" w:rsidRDefault="00650121" w:rsidP="00C66E59">
            <w:pPr>
              <w:pStyle w:val="TableParagraph"/>
              <w:ind w:right="107"/>
              <w:jc w:val="right"/>
              <w:rPr>
                <w:sz w:val="15"/>
              </w:rPr>
            </w:pPr>
            <w:r>
              <w:rPr>
                <w:sz w:val="15"/>
              </w:rPr>
              <w:t>0</w:t>
            </w:r>
          </w:p>
        </w:tc>
      </w:tr>
    </w:tbl>
    <w:p w14:paraId="42BE22B1" w14:textId="77777777" w:rsidR="00524866" w:rsidRDefault="00524866">
      <w:pPr>
        <w:pStyle w:val="BodyText"/>
        <w:ind w:left="0"/>
        <w:rPr>
          <w:b/>
          <w:sz w:val="20"/>
        </w:rPr>
      </w:pPr>
    </w:p>
    <w:p w14:paraId="1345AD08" w14:textId="77777777" w:rsidR="00524866" w:rsidRDefault="00524866">
      <w:pPr>
        <w:pStyle w:val="BodyText"/>
        <w:ind w:left="0"/>
        <w:rPr>
          <w:b/>
          <w:sz w:val="20"/>
        </w:rPr>
      </w:pPr>
    </w:p>
    <w:p w14:paraId="2CBD2AC5" w14:textId="666F80C8" w:rsidR="00650121" w:rsidRDefault="00650121" w:rsidP="00650121">
      <w:pPr>
        <w:pStyle w:val="Heading1"/>
        <w:spacing w:after="59"/>
        <w:ind w:left="328"/>
      </w:pPr>
      <w:r>
        <w:t>VAWA Offenses: On</w:t>
      </w:r>
      <w:r w:rsidR="00F567D6">
        <w:t>-</w:t>
      </w:r>
      <w:r>
        <w:t>campus</w:t>
      </w: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697"/>
        <w:gridCol w:w="1334"/>
        <w:gridCol w:w="1331"/>
        <w:gridCol w:w="1332"/>
      </w:tblGrid>
      <w:tr w:rsidR="00650121" w14:paraId="32F9DA0E" w14:textId="77777777" w:rsidTr="00C66E59">
        <w:trPr>
          <w:trHeight w:val="324"/>
        </w:trPr>
        <w:tc>
          <w:tcPr>
            <w:tcW w:w="4697" w:type="dxa"/>
            <w:tcBorders>
              <w:top w:val="nil"/>
              <w:left w:val="nil"/>
              <w:right w:val="single" w:sz="6" w:space="0" w:color="5B7157"/>
            </w:tcBorders>
            <w:shd w:val="clear" w:color="auto" w:fill="EDF1EC"/>
          </w:tcPr>
          <w:p w14:paraId="701E91F8" w14:textId="77777777" w:rsidR="00650121" w:rsidRDefault="00650121" w:rsidP="00C66E59">
            <w:pPr>
              <w:pStyle w:val="TableParagraph"/>
              <w:spacing w:before="0"/>
              <w:rPr>
                <w:rFonts w:ascii="Times New Roman"/>
                <w:sz w:val="18"/>
              </w:rPr>
            </w:pPr>
          </w:p>
        </w:tc>
        <w:tc>
          <w:tcPr>
            <w:tcW w:w="3997" w:type="dxa"/>
            <w:gridSpan w:val="3"/>
            <w:tcBorders>
              <w:top w:val="nil"/>
              <w:left w:val="single" w:sz="6" w:space="0" w:color="5B7157"/>
              <w:right w:val="nil"/>
            </w:tcBorders>
            <w:shd w:val="clear" w:color="auto" w:fill="EDF1EC"/>
          </w:tcPr>
          <w:p w14:paraId="5FD2BF18" w14:textId="77777777" w:rsidR="00650121" w:rsidRDefault="00650121" w:rsidP="00C66E59">
            <w:pPr>
              <w:pStyle w:val="TableParagraph"/>
              <w:spacing w:before="67"/>
              <w:ind w:left="751"/>
              <w:rPr>
                <w:b/>
                <w:sz w:val="15"/>
              </w:rPr>
            </w:pPr>
            <w:r>
              <w:rPr>
                <w:b/>
                <w:sz w:val="15"/>
              </w:rPr>
              <w:t>Total occurrences On campus</w:t>
            </w:r>
          </w:p>
        </w:tc>
      </w:tr>
      <w:tr w:rsidR="00650121" w14:paraId="75A55CC7" w14:textId="77777777" w:rsidTr="00C66E59">
        <w:trPr>
          <w:trHeight w:val="311"/>
        </w:trPr>
        <w:tc>
          <w:tcPr>
            <w:tcW w:w="4697" w:type="dxa"/>
            <w:tcBorders>
              <w:left w:val="nil"/>
              <w:right w:val="single" w:sz="6" w:space="0" w:color="5B7157"/>
            </w:tcBorders>
            <w:shd w:val="clear" w:color="auto" w:fill="F7F8F6"/>
          </w:tcPr>
          <w:p w14:paraId="362F18DD" w14:textId="77777777" w:rsidR="00650121" w:rsidRDefault="00650121" w:rsidP="00C66E59">
            <w:pPr>
              <w:pStyle w:val="TableParagraph"/>
              <w:ind w:left="1636" w:right="1633"/>
              <w:jc w:val="center"/>
              <w:rPr>
                <w:b/>
                <w:sz w:val="15"/>
              </w:rPr>
            </w:pPr>
            <w:r>
              <w:rPr>
                <w:b/>
                <w:sz w:val="15"/>
              </w:rPr>
              <w:t>Criminal offense</w:t>
            </w:r>
          </w:p>
        </w:tc>
        <w:tc>
          <w:tcPr>
            <w:tcW w:w="1334" w:type="dxa"/>
            <w:tcBorders>
              <w:left w:val="single" w:sz="6" w:space="0" w:color="5B7157"/>
              <w:right w:val="single" w:sz="6" w:space="0" w:color="5B7157"/>
            </w:tcBorders>
            <w:shd w:val="clear" w:color="auto" w:fill="F7F8F6"/>
          </w:tcPr>
          <w:p w14:paraId="47D99E97" w14:textId="330FAE4D" w:rsidR="00650121" w:rsidRDefault="00650121" w:rsidP="00C66E59">
            <w:pPr>
              <w:pStyle w:val="TableParagraph"/>
              <w:ind w:left="449" w:right="448"/>
              <w:jc w:val="center"/>
              <w:rPr>
                <w:sz w:val="15"/>
              </w:rPr>
            </w:pPr>
            <w:r>
              <w:rPr>
                <w:sz w:val="15"/>
              </w:rPr>
              <w:t>20</w:t>
            </w:r>
            <w:r w:rsidR="00AD3C4C">
              <w:rPr>
                <w:sz w:val="15"/>
              </w:rPr>
              <w:t>20</w:t>
            </w:r>
          </w:p>
        </w:tc>
        <w:tc>
          <w:tcPr>
            <w:tcW w:w="1331" w:type="dxa"/>
            <w:tcBorders>
              <w:left w:val="single" w:sz="6" w:space="0" w:color="5B7157"/>
              <w:right w:val="single" w:sz="6" w:space="0" w:color="5B7157"/>
            </w:tcBorders>
            <w:shd w:val="clear" w:color="auto" w:fill="F7F8F6"/>
          </w:tcPr>
          <w:p w14:paraId="02A5EB90" w14:textId="0E2F15DC" w:rsidR="00650121" w:rsidRDefault="00650121" w:rsidP="00C66E59">
            <w:pPr>
              <w:pStyle w:val="TableParagraph"/>
              <w:ind w:left="447" w:right="447"/>
              <w:jc w:val="center"/>
              <w:rPr>
                <w:sz w:val="15"/>
              </w:rPr>
            </w:pPr>
            <w:r>
              <w:rPr>
                <w:sz w:val="15"/>
              </w:rPr>
              <w:t>20</w:t>
            </w:r>
            <w:r w:rsidR="00804BA8">
              <w:rPr>
                <w:sz w:val="15"/>
              </w:rPr>
              <w:t>2</w:t>
            </w:r>
            <w:r w:rsidR="00AD3C4C">
              <w:rPr>
                <w:sz w:val="15"/>
              </w:rPr>
              <w:t>1</w:t>
            </w:r>
          </w:p>
        </w:tc>
        <w:tc>
          <w:tcPr>
            <w:tcW w:w="1332" w:type="dxa"/>
            <w:tcBorders>
              <w:left w:val="single" w:sz="6" w:space="0" w:color="5B7157"/>
              <w:right w:val="nil"/>
            </w:tcBorders>
            <w:shd w:val="clear" w:color="auto" w:fill="F7F8F6"/>
          </w:tcPr>
          <w:p w14:paraId="324AAB96" w14:textId="528DB6BA" w:rsidR="00650121" w:rsidRDefault="00650121" w:rsidP="00C66E59">
            <w:pPr>
              <w:pStyle w:val="TableParagraph"/>
              <w:ind w:left="450" w:right="453"/>
              <w:jc w:val="center"/>
              <w:rPr>
                <w:sz w:val="15"/>
              </w:rPr>
            </w:pPr>
            <w:r>
              <w:rPr>
                <w:sz w:val="15"/>
              </w:rPr>
              <w:t>20</w:t>
            </w:r>
            <w:r w:rsidR="00972866">
              <w:rPr>
                <w:sz w:val="15"/>
              </w:rPr>
              <w:t>2</w:t>
            </w:r>
            <w:r w:rsidR="00AD3C4C">
              <w:rPr>
                <w:sz w:val="15"/>
              </w:rPr>
              <w:t>2</w:t>
            </w:r>
          </w:p>
        </w:tc>
      </w:tr>
      <w:tr w:rsidR="00650121" w14:paraId="13AB81E2" w14:textId="77777777" w:rsidTr="00C66E59">
        <w:trPr>
          <w:trHeight w:val="311"/>
        </w:trPr>
        <w:tc>
          <w:tcPr>
            <w:tcW w:w="4697" w:type="dxa"/>
            <w:tcBorders>
              <w:left w:val="nil"/>
              <w:right w:val="single" w:sz="6" w:space="0" w:color="5B7157"/>
            </w:tcBorders>
            <w:shd w:val="clear" w:color="auto" w:fill="EDF1EC"/>
          </w:tcPr>
          <w:p w14:paraId="63E5337B" w14:textId="54E8E25E" w:rsidR="00650121" w:rsidRDefault="00650121" w:rsidP="00C66E59">
            <w:pPr>
              <w:pStyle w:val="TableParagraph"/>
              <w:ind w:left="108"/>
              <w:rPr>
                <w:sz w:val="15"/>
              </w:rPr>
            </w:pPr>
            <w:r>
              <w:rPr>
                <w:sz w:val="15"/>
              </w:rPr>
              <w:t xml:space="preserve">a. </w:t>
            </w:r>
            <w:r>
              <w:rPr>
                <w:sz w:val="15"/>
                <w:u w:val="single"/>
              </w:rPr>
              <w:t>Domestic Violence</w:t>
            </w:r>
          </w:p>
        </w:tc>
        <w:tc>
          <w:tcPr>
            <w:tcW w:w="1334" w:type="dxa"/>
            <w:tcBorders>
              <w:left w:val="single" w:sz="6" w:space="0" w:color="5B7157"/>
              <w:right w:val="single" w:sz="6" w:space="0" w:color="5B7157"/>
            </w:tcBorders>
            <w:shd w:val="clear" w:color="auto" w:fill="EDF1EC"/>
          </w:tcPr>
          <w:p w14:paraId="6AF4D2D1"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4D4893A9"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74559E6C" w14:textId="77777777" w:rsidR="00650121" w:rsidRDefault="00650121" w:rsidP="00C66E59">
            <w:pPr>
              <w:pStyle w:val="TableParagraph"/>
              <w:ind w:right="105"/>
              <w:jc w:val="right"/>
              <w:rPr>
                <w:sz w:val="15"/>
              </w:rPr>
            </w:pPr>
            <w:r>
              <w:rPr>
                <w:sz w:val="15"/>
              </w:rPr>
              <w:t>0</w:t>
            </w:r>
          </w:p>
        </w:tc>
      </w:tr>
      <w:tr w:rsidR="00650121" w14:paraId="541305D9" w14:textId="77777777" w:rsidTr="00C66E59">
        <w:trPr>
          <w:trHeight w:val="311"/>
        </w:trPr>
        <w:tc>
          <w:tcPr>
            <w:tcW w:w="4697" w:type="dxa"/>
            <w:tcBorders>
              <w:left w:val="nil"/>
              <w:right w:val="single" w:sz="6" w:space="0" w:color="5B7157"/>
            </w:tcBorders>
            <w:shd w:val="clear" w:color="auto" w:fill="F7F8F6"/>
          </w:tcPr>
          <w:p w14:paraId="35A27D44" w14:textId="54D52022" w:rsidR="00650121" w:rsidRDefault="00650121" w:rsidP="00C66E59">
            <w:pPr>
              <w:pStyle w:val="TableParagraph"/>
              <w:ind w:left="108"/>
              <w:rPr>
                <w:sz w:val="15"/>
              </w:rPr>
            </w:pPr>
            <w:r>
              <w:rPr>
                <w:sz w:val="15"/>
              </w:rPr>
              <w:t xml:space="preserve">b. </w:t>
            </w:r>
            <w:r>
              <w:rPr>
                <w:sz w:val="15"/>
                <w:u w:val="single"/>
              </w:rPr>
              <w:t>Dating Violence</w:t>
            </w:r>
          </w:p>
        </w:tc>
        <w:tc>
          <w:tcPr>
            <w:tcW w:w="1334" w:type="dxa"/>
            <w:tcBorders>
              <w:left w:val="single" w:sz="6" w:space="0" w:color="5B7157"/>
              <w:right w:val="single" w:sz="6" w:space="0" w:color="5B7157"/>
            </w:tcBorders>
            <w:shd w:val="clear" w:color="auto" w:fill="F7F8F6"/>
          </w:tcPr>
          <w:p w14:paraId="35AC5C17"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F7F8F6"/>
          </w:tcPr>
          <w:p w14:paraId="3055B5A6"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F7F8F6"/>
          </w:tcPr>
          <w:p w14:paraId="63266C3B" w14:textId="77777777" w:rsidR="00650121" w:rsidRDefault="00650121" w:rsidP="00C66E59">
            <w:pPr>
              <w:pStyle w:val="TableParagraph"/>
              <w:ind w:right="105"/>
              <w:jc w:val="right"/>
              <w:rPr>
                <w:sz w:val="15"/>
              </w:rPr>
            </w:pPr>
            <w:r>
              <w:rPr>
                <w:sz w:val="15"/>
              </w:rPr>
              <w:t>0</w:t>
            </w:r>
          </w:p>
        </w:tc>
      </w:tr>
      <w:tr w:rsidR="00650121" w14:paraId="5601357A" w14:textId="77777777" w:rsidTr="00C66E59">
        <w:trPr>
          <w:trHeight w:val="311"/>
        </w:trPr>
        <w:tc>
          <w:tcPr>
            <w:tcW w:w="4697" w:type="dxa"/>
            <w:tcBorders>
              <w:left w:val="nil"/>
              <w:right w:val="single" w:sz="6" w:space="0" w:color="5B7157"/>
            </w:tcBorders>
            <w:shd w:val="clear" w:color="auto" w:fill="EDF1EC"/>
          </w:tcPr>
          <w:p w14:paraId="78D43DAE" w14:textId="1AD54F17" w:rsidR="00650121" w:rsidRDefault="00650121" w:rsidP="00C66E59">
            <w:pPr>
              <w:pStyle w:val="TableParagraph"/>
              <w:ind w:left="108"/>
              <w:rPr>
                <w:sz w:val="15"/>
              </w:rPr>
            </w:pPr>
            <w:r>
              <w:rPr>
                <w:sz w:val="15"/>
              </w:rPr>
              <w:t xml:space="preserve">c. </w:t>
            </w:r>
            <w:r>
              <w:rPr>
                <w:sz w:val="15"/>
                <w:u w:val="single"/>
              </w:rPr>
              <w:t>Stalking</w:t>
            </w:r>
          </w:p>
        </w:tc>
        <w:tc>
          <w:tcPr>
            <w:tcW w:w="1334" w:type="dxa"/>
            <w:tcBorders>
              <w:left w:val="single" w:sz="6" w:space="0" w:color="5B7157"/>
              <w:right w:val="single" w:sz="6" w:space="0" w:color="5B7157"/>
            </w:tcBorders>
            <w:shd w:val="clear" w:color="auto" w:fill="EDF1EC"/>
          </w:tcPr>
          <w:p w14:paraId="014F32FA"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5663508C"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3B15FFC0" w14:textId="77777777" w:rsidR="00650121" w:rsidRDefault="00650121" w:rsidP="00C66E59">
            <w:pPr>
              <w:pStyle w:val="TableParagraph"/>
              <w:ind w:right="105"/>
              <w:jc w:val="right"/>
              <w:rPr>
                <w:sz w:val="15"/>
              </w:rPr>
            </w:pPr>
            <w:r>
              <w:rPr>
                <w:sz w:val="15"/>
              </w:rPr>
              <w:t>0</w:t>
            </w:r>
          </w:p>
        </w:tc>
      </w:tr>
    </w:tbl>
    <w:p w14:paraId="643B5201" w14:textId="77777777" w:rsidR="00650121" w:rsidRDefault="00650121">
      <w:pPr>
        <w:pStyle w:val="BodyText"/>
        <w:spacing w:before="2"/>
        <w:ind w:left="0"/>
        <w:rPr>
          <w:b/>
          <w:sz w:val="21"/>
        </w:rPr>
      </w:pPr>
    </w:p>
    <w:p w14:paraId="3B2C410A" w14:textId="77777777" w:rsidR="00A812DD" w:rsidRDefault="00A812DD" w:rsidP="00650121">
      <w:pPr>
        <w:pStyle w:val="Heading1"/>
        <w:spacing w:after="59"/>
        <w:ind w:left="328"/>
      </w:pPr>
    </w:p>
    <w:p w14:paraId="52C5E494" w14:textId="5D7A62C6" w:rsidR="00650121" w:rsidRDefault="00650121" w:rsidP="00650121">
      <w:pPr>
        <w:pStyle w:val="Heading1"/>
        <w:spacing w:after="59"/>
        <w:ind w:left="328"/>
      </w:pPr>
      <w:r>
        <w:t>VAWA Offenses: On</w:t>
      </w:r>
      <w:r w:rsidR="00F567D6">
        <w:t>-</w:t>
      </w:r>
      <w:r>
        <w:t>campus Student Housing facilities</w:t>
      </w: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697"/>
        <w:gridCol w:w="1334"/>
        <w:gridCol w:w="1331"/>
        <w:gridCol w:w="1332"/>
      </w:tblGrid>
      <w:tr w:rsidR="00650121" w14:paraId="1BCD15FE" w14:textId="77777777" w:rsidTr="00C66E59">
        <w:trPr>
          <w:trHeight w:val="324"/>
        </w:trPr>
        <w:tc>
          <w:tcPr>
            <w:tcW w:w="4697" w:type="dxa"/>
            <w:tcBorders>
              <w:top w:val="nil"/>
              <w:left w:val="nil"/>
              <w:right w:val="single" w:sz="6" w:space="0" w:color="5B7157"/>
            </w:tcBorders>
            <w:shd w:val="clear" w:color="auto" w:fill="EDF1EC"/>
          </w:tcPr>
          <w:p w14:paraId="0CDED10B" w14:textId="77777777" w:rsidR="00650121" w:rsidRDefault="00650121" w:rsidP="00C66E59">
            <w:pPr>
              <w:pStyle w:val="TableParagraph"/>
              <w:spacing w:before="0"/>
              <w:rPr>
                <w:rFonts w:ascii="Times New Roman"/>
                <w:sz w:val="18"/>
              </w:rPr>
            </w:pPr>
          </w:p>
        </w:tc>
        <w:tc>
          <w:tcPr>
            <w:tcW w:w="3997" w:type="dxa"/>
            <w:gridSpan w:val="3"/>
            <w:tcBorders>
              <w:top w:val="nil"/>
              <w:left w:val="single" w:sz="6" w:space="0" w:color="5B7157"/>
              <w:right w:val="nil"/>
            </w:tcBorders>
            <w:shd w:val="clear" w:color="auto" w:fill="EDF1EC"/>
          </w:tcPr>
          <w:p w14:paraId="5B064D37" w14:textId="77777777" w:rsidR="00650121" w:rsidRDefault="00650121" w:rsidP="00C66E59">
            <w:pPr>
              <w:pStyle w:val="TableParagraph"/>
              <w:spacing w:before="67"/>
              <w:ind w:left="751"/>
              <w:rPr>
                <w:b/>
                <w:sz w:val="15"/>
              </w:rPr>
            </w:pPr>
            <w:r>
              <w:rPr>
                <w:b/>
                <w:sz w:val="15"/>
              </w:rPr>
              <w:t>Total occurrences On campus</w:t>
            </w:r>
          </w:p>
        </w:tc>
      </w:tr>
      <w:tr w:rsidR="00650121" w14:paraId="76DDA7D5" w14:textId="77777777" w:rsidTr="00C66E59">
        <w:trPr>
          <w:trHeight w:val="311"/>
        </w:trPr>
        <w:tc>
          <w:tcPr>
            <w:tcW w:w="4697" w:type="dxa"/>
            <w:tcBorders>
              <w:left w:val="nil"/>
              <w:right w:val="single" w:sz="6" w:space="0" w:color="5B7157"/>
            </w:tcBorders>
            <w:shd w:val="clear" w:color="auto" w:fill="F7F8F6"/>
          </w:tcPr>
          <w:p w14:paraId="25D1710A" w14:textId="77777777" w:rsidR="00650121" w:rsidRDefault="00650121" w:rsidP="00C66E59">
            <w:pPr>
              <w:pStyle w:val="TableParagraph"/>
              <w:ind w:left="1636" w:right="1633"/>
              <w:jc w:val="center"/>
              <w:rPr>
                <w:b/>
                <w:sz w:val="15"/>
              </w:rPr>
            </w:pPr>
            <w:r>
              <w:rPr>
                <w:b/>
                <w:sz w:val="15"/>
              </w:rPr>
              <w:t>Criminal offense</w:t>
            </w:r>
          </w:p>
        </w:tc>
        <w:tc>
          <w:tcPr>
            <w:tcW w:w="1334" w:type="dxa"/>
            <w:tcBorders>
              <w:left w:val="single" w:sz="6" w:space="0" w:color="5B7157"/>
              <w:right w:val="single" w:sz="6" w:space="0" w:color="5B7157"/>
            </w:tcBorders>
            <w:shd w:val="clear" w:color="auto" w:fill="F7F8F6"/>
          </w:tcPr>
          <w:p w14:paraId="6EEA5636" w14:textId="5B55B7F8" w:rsidR="00650121" w:rsidRDefault="00650121" w:rsidP="00C66E59">
            <w:pPr>
              <w:pStyle w:val="TableParagraph"/>
              <w:ind w:left="449" w:right="448"/>
              <w:jc w:val="center"/>
              <w:rPr>
                <w:sz w:val="15"/>
              </w:rPr>
            </w:pPr>
            <w:r>
              <w:rPr>
                <w:sz w:val="15"/>
              </w:rPr>
              <w:t>20</w:t>
            </w:r>
            <w:r w:rsidR="00AD3C4C">
              <w:rPr>
                <w:sz w:val="15"/>
              </w:rPr>
              <w:t>20</w:t>
            </w:r>
          </w:p>
        </w:tc>
        <w:tc>
          <w:tcPr>
            <w:tcW w:w="1331" w:type="dxa"/>
            <w:tcBorders>
              <w:left w:val="single" w:sz="6" w:space="0" w:color="5B7157"/>
              <w:right w:val="single" w:sz="6" w:space="0" w:color="5B7157"/>
            </w:tcBorders>
            <w:shd w:val="clear" w:color="auto" w:fill="F7F8F6"/>
          </w:tcPr>
          <w:p w14:paraId="2EFA3DB2" w14:textId="73E15E34" w:rsidR="00650121" w:rsidRDefault="00650121" w:rsidP="00C66E59">
            <w:pPr>
              <w:pStyle w:val="TableParagraph"/>
              <w:ind w:left="447" w:right="447"/>
              <w:jc w:val="center"/>
              <w:rPr>
                <w:sz w:val="15"/>
              </w:rPr>
            </w:pPr>
            <w:r>
              <w:rPr>
                <w:sz w:val="15"/>
              </w:rPr>
              <w:t>20</w:t>
            </w:r>
            <w:r w:rsidR="00804BA8">
              <w:rPr>
                <w:sz w:val="15"/>
              </w:rPr>
              <w:t>2</w:t>
            </w:r>
            <w:r w:rsidR="00AD3C4C">
              <w:rPr>
                <w:sz w:val="15"/>
              </w:rPr>
              <w:t>1</w:t>
            </w:r>
          </w:p>
        </w:tc>
        <w:tc>
          <w:tcPr>
            <w:tcW w:w="1332" w:type="dxa"/>
            <w:tcBorders>
              <w:left w:val="single" w:sz="6" w:space="0" w:color="5B7157"/>
              <w:right w:val="nil"/>
            </w:tcBorders>
            <w:shd w:val="clear" w:color="auto" w:fill="F7F8F6"/>
          </w:tcPr>
          <w:p w14:paraId="511D94AE" w14:textId="074CF7A8" w:rsidR="00650121" w:rsidRDefault="00650121" w:rsidP="00C66E59">
            <w:pPr>
              <w:pStyle w:val="TableParagraph"/>
              <w:ind w:left="450" w:right="453"/>
              <w:jc w:val="center"/>
              <w:rPr>
                <w:sz w:val="15"/>
              </w:rPr>
            </w:pPr>
            <w:r>
              <w:rPr>
                <w:sz w:val="15"/>
              </w:rPr>
              <w:t>20</w:t>
            </w:r>
            <w:r w:rsidR="00972866">
              <w:rPr>
                <w:sz w:val="15"/>
              </w:rPr>
              <w:t>2</w:t>
            </w:r>
            <w:r w:rsidR="00AD3C4C">
              <w:rPr>
                <w:sz w:val="15"/>
              </w:rPr>
              <w:t>2</w:t>
            </w:r>
          </w:p>
        </w:tc>
      </w:tr>
      <w:tr w:rsidR="00650121" w14:paraId="149E94C1" w14:textId="77777777" w:rsidTr="00C66E59">
        <w:trPr>
          <w:trHeight w:val="311"/>
        </w:trPr>
        <w:tc>
          <w:tcPr>
            <w:tcW w:w="4697" w:type="dxa"/>
            <w:tcBorders>
              <w:left w:val="nil"/>
              <w:right w:val="single" w:sz="6" w:space="0" w:color="5B7157"/>
            </w:tcBorders>
            <w:shd w:val="clear" w:color="auto" w:fill="EDF1EC"/>
          </w:tcPr>
          <w:p w14:paraId="307C814E" w14:textId="77777777" w:rsidR="00650121" w:rsidRDefault="00650121" w:rsidP="00C66E59">
            <w:pPr>
              <w:pStyle w:val="TableParagraph"/>
              <w:ind w:left="108"/>
              <w:rPr>
                <w:sz w:val="15"/>
              </w:rPr>
            </w:pPr>
            <w:r>
              <w:rPr>
                <w:sz w:val="15"/>
              </w:rPr>
              <w:t xml:space="preserve">a. </w:t>
            </w:r>
            <w:r>
              <w:rPr>
                <w:sz w:val="15"/>
                <w:u w:val="single"/>
              </w:rPr>
              <w:t>Domestic Violence</w:t>
            </w:r>
          </w:p>
        </w:tc>
        <w:tc>
          <w:tcPr>
            <w:tcW w:w="1334" w:type="dxa"/>
            <w:tcBorders>
              <w:left w:val="single" w:sz="6" w:space="0" w:color="5B7157"/>
              <w:right w:val="single" w:sz="6" w:space="0" w:color="5B7157"/>
            </w:tcBorders>
            <w:shd w:val="clear" w:color="auto" w:fill="EDF1EC"/>
          </w:tcPr>
          <w:p w14:paraId="3379489B"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4EE32FC9"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7CAD04D0" w14:textId="77777777" w:rsidR="00650121" w:rsidRDefault="00650121" w:rsidP="00C66E59">
            <w:pPr>
              <w:pStyle w:val="TableParagraph"/>
              <w:ind w:right="105"/>
              <w:jc w:val="right"/>
              <w:rPr>
                <w:sz w:val="15"/>
              </w:rPr>
            </w:pPr>
            <w:r>
              <w:rPr>
                <w:sz w:val="15"/>
              </w:rPr>
              <w:t>0</w:t>
            </w:r>
          </w:p>
        </w:tc>
      </w:tr>
      <w:tr w:rsidR="00650121" w14:paraId="3A096236" w14:textId="77777777" w:rsidTr="00C66E59">
        <w:trPr>
          <w:trHeight w:val="311"/>
        </w:trPr>
        <w:tc>
          <w:tcPr>
            <w:tcW w:w="4697" w:type="dxa"/>
            <w:tcBorders>
              <w:left w:val="nil"/>
              <w:right w:val="single" w:sz="6" w:space="0" w:color="5B7157"/>
            </w:tcBorders>
            <w:shd w:val="clear" w:color="auto" w:fill="F7F8F6"/>
          </w:tcPr>
          <w:p w14:paraId="22BD66E3" w14:textId="77777777" w:rsidR="00650121" w:rsidRDefault="00650121" w:rsidP="00C66E59">
            <w:pPr>
              <w:pStyle w:val="TableParagraph"/>
              <w:ind w:left="108"/>
              <w:rPr>
                <w:sz w:val="15"/>
              </w:rPr>
            </w:pPr>
            <w:r>
              <w:rPr>
                <w:sz w:val="15"/>
              </w:rPr>
              <w:t xml:space="preserve">b. </w:t>
            </w:r>
            <w:r>
              <w:rPr>
                <w:sz w:val="15"/>
                <w:u w:val="single"/>
              </w:rPr>
              <w:t>Dating Violence</w:t>
            </w:r>
          </w:p>
        </w:tc>
        <w:tc>
          <w:tcPr>
            <w:tcW w:w="1334" w:type="dxa"/>
            <w:tcBorders>
              <w:left w:val="single" w:sz="6" w:space="0" w:color="5B7157"/>
              <w:right w:val="single" w:sz="6" w:space="0" w:color="5B7157"/>
            </w:tcBorders>
            <w:shd w:val="clear" w:color="auto" w:fill="F7F8F6"/>
          </w:tcPr>
          <w:p w14:paraId="5720E3D6"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F7F8F6"/>
          </w:tcPr>
          <w:p w14:paraId="23D16CA0"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F7F8F6"/>
          </w:tcPr>
          <w:p w14:paraId="3440EE79" w14:textId="77777777" w:rsidR="00650121" w:rsidRDefault="00650121" w:rsidP="00C66E59">
            <w:pPr>
              <w:pStyle w:val="TableParagraph"/>
              <w:ind w:right="105"/>
              <w:jc w:val="right"/>
              <w:rPr>
                <w:sz w:val="15"/>
              </w:rPr>
            </w:pPr>
            <w:r>
              <w:rPr>
                <w:sz w:val="15"/>
              </w:rPr>
              <w:t>0</w:t>
            </w:r>
          </w:p>
        </w:tc>
      </w:tr>
      <w:tr w:rsidR="00650121" w14:paraId="593DC253" w14:textId="77777777" w:rsidTr="00C66E59">
        <w:trPr>
          <w:trHeight w:val="311"/>
        </w:trPr>
        <w:tc>
          <w:tcPr>
            <w:tcW w:w="4697" w:type="dxa"/>
            <w:tcBorders>
              <w:left w:val="nil"/>
              <w:right w:val="single" w:sz="6" w:space="0" w:color="5B7157"/>
            </w:tcBorders>
            <w:shd w:val="clear" w:color="auto" w:fill="EDF1EC"/>
          </w:tcPr>
          <w:p w14:paraId="15098BAF" w14:textId="77777777" w:rsidR="00650121" w:rsidRDefault="00650121" w:rsidP="00C66E59">
            <w:pPr>
              <w:pStyle w:val="TableParagraph"/>
              <w:ind w:left="108"/>
              <w:rPr>
                <w:sz w:val="15"/>
              </w:rPr>
            </w:pPr>
            <w:r>
              <w:rPr>
                <w:sz w:val="15"/>
              </w:rPr>
              <w:t xml:space="preserve">c. </w:t>
            </w:r>
            <w:r>
              <w:rPr>
                <w:sz w:val="15"/>
                <w:u w:val="single"/>
              </w:rPr>
              <w:t>Stalking</w:t>
            </w:r>
          </w:p>
        </w:tc>
        <w:tc>
          <w:tcPr>
            <w:tcW w:w="1334" w:type="dxa"/>
            <w:tcBorders>
              <w:left w:val="single" w:sz="6" w:space="0" w:color="5B7157"/>
              <w:right w:val="single" w:sz="6" w:space="0" w:color="5B7157"/>
            </w:tcBorders>
            <w:shd w:val="clear" w:color="auto" w:fill="EDF1EC"/>
          </w:tcPr>
          <w:p w14:paraId="2A4078CA"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0666AA6A"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2BA44D7F" w14:textId="77777777" w:rsidR="00650121" w:rsidRDefault="00650121" w:rsidP="00C66E59">
            <w:pPr>
              <w:pStyle w:val="TableParagraph"/>
              <w:ind w:right="105"/>
              <w:jc w:val="right"/>
              <w:rPr>
                <w:sz w:val="15"/>
              </w:rPr>
            </w:pPr>
            <w:r>
              <w:rPr>
                <w:sz w:val="15"/>
              </w:rPr>
              <w:t>0</w:t>
            </w:r>
          </w:p>
        </w:tc>
      </w:tr>
    </w:tbl>
    <w:p w14:paraId="4401D1EF" w14:textId="77777777" w:rsidR="00650121" w:rsidRDefault="00650121">
      <w:pPr>
        <w:pStyle w:val="BodyText"/>
        <w:spacing w:before="2"/>
        <w:ind w:left="0"/>
        <w:rPr>
          <w:b/>
          <w:sz w:val="21"/>
        </w:rPr>
      </w:pPr>
    </w:p>
    <w:p w14:paraId="55827FA1" w14:textId="77777777" w:rsidR="006C6EFD" w:rsidRDefault="006C6EFD" w:rsidP="00650121">
      <w:pPr>
        <w:pStyle w:val="Heading1"/>
        <w:spacing w:after="59"/>
        <w:ind w:left="328"/>
      </w:pPr>
    </w:p>
    <w:p w14:paraId="349FE5DD" w14:textId="77777777" w:rsidR="006C6EFD" w:rsidRDefault="006C6EFD" w:rsidP="00650121">
      <w:pPr>
        <w:pStyle w:val="Heading1"/>
        <w:spacing w:after="59"/>
        <w:ind w:left="328"/>
      </w:pPr>
    </w:p>
    <w:p w14:paraId="0633622C" w14:textId="77777777" w:rsidR="006C6EFD" w:rsidRDefault="006C6EFD" w:rsidP="00650121">
      <w:pPr>
        <w:pStyle w:val="Heading1"/>
        <w:spacing w:after="59"/>
        <w:ind w:left="328"/>
      </w:pPr>
    </w:p>
    <w:p w14:paraId="14DF9D70" w14:textId="75422932" w:rsidR="00650121" w:rsidRDefault="00650121" w:rsidP="00650121">
      <w:pPr>
        <w:pStyle w:val="Heading1"/>
        <w:spacing w:after="59"/>
        <w:ind w:left="328"/>
      </w:pPr>
      <w:r>
        <w:t>VAWA Offenses: Non-campus</w:t>
      </w: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697"/>
        <w:gridCol w:w="1334"/>
        <w:gridCol w:w="1331"/>
        <w:gridCol w:w="1332"/>
      </w:tblGrid>
      <w:tr w:rsidR="00650121" w14:paraId="641A2188" w14:textId="77777777" w:rsidTr="00C66E59">
        <w:trPr>
          <w:trHeight w:val="324"/>
        </w:trPr>
        <w:tc>
          <w:tcPr>
            <w:tcW w:w="4697" w:type="dxa"/>
            <w:tcBorders>
              <w:top w:val="nil"/>
              <w:left w:val="nil"/>
              <w:right w:val="single" w:sz="6" w:space="0" w:color="5B7157"/>
            </w:tcBorders>
            <w:shd w:val="clear" w:color="auto" w:fill="EDF1EC"/>
          </w:tcPr>
          <w:p w14:paraId="61A77C78" w14:textId="77777777" w:rsidR="00650121" w:rsidRDefault="00650121" w:rsidP="00C66E59">
            <w:pPr>
              <w:pStyle w:val="TableParagraph"/>
              <w:spacing w:before="0"/>
              <w:rPr>
                <w:rFonts w:ascii="Times New Roman"/>
                <w:sz w:val="18"/>
              </w:rPr>
            </w:pPr>
          </w:p>
        </w:tc>
        <w:tc>
          <w:tcPr>
            <w:tcW w:w="3997" w:type="dxa"/>
            <w:gridSpan w:val="3"/>
            <w:tcBorders>
              <w:top w:val="nil"/>
              <w:left w:val="single" w:sz="6" w:space="0" w:color="5B7157"/>
              <w:right w:val="nil"/>
            </w:tcBorders>
            <w:shd w:val="clear" w:color="auto" w:fill="EDF1EC"/>
          </w:tcPr>
          <w:p w14:paraId="715EFCEE" w14:textId="77777777" w:rsidR="00650121" w:rsidRDefault="00650121" w:rsidP="00C66E59">
            <w:pPr>
              <w:pStyle w:val="TableParagraph"/>
              <w:spacing w:before="67"/>
              <w:ind w:left="751"/>
              <w:rPr>
                <w:b/>
                <w:sz w:val="15"/>
              </w:rPr>
            </w:pPr>
            <w:r>
              <w:rPr>
                <w:b/>
                <w:sz w:val="15"/>
              </w:rPr>
              <w:t>Total occurrences On campus</w:t>
            </w:r>
          </w:p>
        </w:tc>
      </w:tr>
      <w:tr w:rsidR="00650121" w14:paraId="614C8C23" w14:textId="77777777" w:rsidTr="00C66E59">
        <w:trPr>
          <w:trHeight w:val="311"/>
        </w:trPr>
        <w:tc>
          <w:tcPr>
            <w:tcW w:w="4697" w:type="dxa"/>
            <w:tcBorders>
              <w:left w:val="nil"/>
              <w:right w:val="single" w:sz="6" w:space="0" w:color="5B7157"/>
            </w:tcBorders>
            <w:shd w:val="clear" w:color="auto" w:fill="F7F8F6"/>
          </w:tcPr>
          <w:p w14:paraId="59854DF9" w14:textId="77777777" w:rsidR="00650121" w:rsidRDefault="00650121" w:rsidP="00C66E59">
            <w:pPr>
              <w:pStyle w:val="TableParagraph"/>
              <w:ind w:left="1636" w:right="1633"/>
              <w:jc w:val="center"/>
              <w:rPr>
                <w:b/>
                <w:sz w:val="15"/>
              </w:rPr>
            </w:pPr>
            <w:r>
              <w:rPr>
                <w:b/>
                <w:sz w:val="15"/>
              </w:rPr>
              <w:t>Criminal offense</w:t>
            </w:r>
          </w:p>
        </w:tc>
        <w:tc>
          <w:tcPr>
            <w:tcW w:w="1334" w:type="dxa"/>
            <w:tcBorders>
              <w:left w:val="single" w:sz="6" w:space="0" w:color="5B7157"/>
              <w:right w:val="single" w:sz="6" w:space="0" w:color="5B7157"/>
            </w:tcBorders>
            <w:shd w:val="clear" w:color="auto" w:fill="F7F8F6"/>
          </w:tcPr>
          <w:p w14:paraId="6A0D350D" w14:textId="16E58E8C" w:rsidR="00650121" w:rsidRDefault="00650121" w:rsidP="00C66E59">
            <w:pPr>
              <w:pStyle w:val="TableParagraph"/>
              <w:ind w:left="449" w:right="448"/>
              <w:jc w:val="center"/>
              <w:rPr>
                <w:sz w:val="15"/>
              </w:rPr>
            </w:pPr>
            <w:r>
              <w:rPr>
                <w:sz w:val="15"/>
              </w:rPr>
              <w:t>20</w:t>
            </w:r>
            <w:r w:rsidR="00AD3C4C">
              <w:rPr>
                <w:sz w:val="15"/>
              </w:rPr>
              <w:t>20</w:t>
            </w:r>
          </w:p>
        </w:tc>
        <w:tc>
          <w:tcPr>
            <w:tcW w:w="1331" w:type="dxa"/>
            <w:tcBorders>
              <w:left w:val="single" w:sz="6" w:space="0" w:color="5B7157"/>
              <w:right w:val="single" w:sz="6" w:space="0" w:color="5B7157"/>
            </w:tcBorders>
            <w:shd w:val="clear" w:color="auto" w:fill="F7F8F6"/>
          </w:tcPr>
          <w:p w14:paraId="17B92DA2" w14:textId="5F1C47CE" w:rsidR="00650121" w:rsidRDefault="00650121" w:rsidP="00C66E59">
            <w:pPr>
              <w:pStyle w:val="TableParagraph"/>
              <w:ind w:left="447" w:right="447"/>
              <w:jc w:val="center"/>
              <w:rPr>
                <w:sz w:val="15"/>
              </w:rPr>
            </w:pPr>
            <w:r>
              <w:rPr>
                <w:sz w:val="15"/>
              </w:rPr>
              <w:t>20</w:t>
            </w:r>
            <w:r w:rsidR="00804BA8">
              <w:rPr>
                <w:sz w:val="15"/>
              </w:rPr>
              <w:t>2</w:t>
            </w:r>
            <w:r w:rsidR="00AD3C4C">
              <w:rPr>
                <w:sz w:val="15"/>
              </w:rPr>
              <w:t>1</w:t>
            </w:r>
          </w:p>
        </w:tc>
        <w:tc>
          <w:tcPr>
            <w:tcW w:w="1332" w:type="dxa"/>
            <w:tcBorders>
              <w:left w:val="single" w:sz="6" w:space="0" w:color="5B7157"/>
              <w:right w:val="nil"/>
            </w:tcBorders>
            <w:shd w:val="clear" w:color="auto" w:fill="F7F8F6"/>
          </w:tcPr>
          <w:p w14:paraId="361867A2" w14:textId="00CBB4EF" w:rsidR="00650121" w:rsidRDefault="00650121" w:rsidP="00C66E59">
            <w:pPr>
              <w:pStyle w:val="TableParagraph"/>
              <w:ind w:left="450" w:right="453"/>
              <w:jc w:val="center"/>
              <w:rPr>
                <w:sz w:val="15"/>
              </w:rPr>
            </w:pPr>
            <w:r>
              <w:rPr>
                <w:sz w:val="15"/>
              </w:rPr>
              <w:t>20</w:t>
            </w:r>
            <w:r w:rsidR="00B2727B">
              <w:rPr>
                <w:sz w:val="15"/>
              </w:rPr>
              <w:t>2</w:t>
            </w:r>
            <w:r w:rsidR="00AD3C4C">
              <w:rPr>
                <w:sz w:val="15"/>
              </w:rPr>
              <w:t>2</w:t>
            </w:r>
          </w:p>
        </w:tc>
      </w:tr>
      <w:tr w:rsidR="00650121" w14:paraId="3D82EC4D" w14:textId="77777777" w:rsidTr="00C66E59">
        <w:trPr>
          <w:trHeight w:val="311"/>
        </w:trPr>
        <w:tc>
          <w:tcPr>
            <w:tcW w:w="4697" w:type="dxa"/>
            <w:tcBorders>
              <w:left w:val="nil"/>
              <w:right w:val="single" w:sz="6" w:space="0" w:color="5B7157"/>
            </w:tcBorders>
            <w:shd w:val="clear" w:color="auto" w:fill="EDF1EC"/>
          </w:tcPr>
          <w:p w14:paraId="50A91632" w14:textId="77777777" w:rsidR="00650121" w:rsidRDefault="00650121" w:rsidP="00C66E59">
            <w:pPr>
              <w:pStyle w:val="TableParagraph"/>
              <w:ind w:left="108"/>
              <w:rPr>
                <w:sz w:val="15"/>
              </w:rPr>
            </w:pPr>
            <w:r>
              <w:rPr>
                <w:sz w:val="15"/>
              </w:rPr>
              <w:t xml:space="preserve">a. </w:t>
            </w:r>
            <w:r>
              <w:rPr>
                <w:sz w:val="15"/>
                <w:u w:val="single"/>
              </w:rPr>
              <w:t>Domestic Violence</w:t>
            </w:r>
          </w:p>
        </w:tc>
        <w:tc>
          <w:tcPr>
            <w:tcW w:w="1334" w:type="dxa"/>
            <w:tcBorders>
              <w:left w:val="single" w:sz="6" w:space="0" w:color="5B7157"/>
              <w:right w:val="single" w:sz="6" w:space="0" w:color="5B7157"/>
            </w:tcBorders>
            <w:shd w:val="clear" w:color="auto" w:fill="EDF1EC"/>
          </w:tcPr>
          <w:p w14:paraId="01C56332"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0C7B1F47"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6A6B9D6A" w14:textId="77777777" w:rsidR="00650121" w:rsidRDefault="00650121" w:rsidP="00C66E59">
            <w:pPr>
              <w:pStyle w:val="TableParagraph"/>
              <w:ind w:right="105"/>
              <w:jc w:val="right"/>
              <w:rPr>
                <w:sz w:val="15"/>
              </w:rPr>
            </w:pPr>
            <w:r>
              <w:rPr>
                <w:sz w:val="15"/>
              </w:rPr>
              <w:t>0</w:t>
            </w:r>
          </w:p>
        </w:tc>
      </w:tr>
      <w:tr w:rsidR="00650121" w14:paraId="5806D29F" w14:textId="77777777" w:rsidTr="00C66E59">
        <w:trPr>
          <w:trHeight w:val="311"/>
        </w:trPr>
        <w:tc>
          <w:tcPr>
            <w:tcW w:w="4697" w:type="dxa"/>
            <w:tcBorders>
              <w:left w:val="nil"/>
              <w:right w:val="single" w:sz="6" w:space="0" w:color="5B7157"/>
            </w:tcBorders>
            <w:shd w:val="clear" w:color="auto" w:fill="F7F8F6"/>
          </w:tcPr>
          <w:p w14:paraId="62B019BE" w14:textId="77777777" w:rsidR="00650121" w:rsidRDefault="00650121" w:rsidP="00C66E59">
            <w:pPr>
              <w:pStyle w:val="TableParagraph"/>
              <w:ind w:left="108"/>
              <w:rPr>
                <w:sz w:val="15"/>
              </w:rPr>
            </w:pPr>
            <w:r>
              <w:rPr>
                <w:sz w:val="15"/>
              </w:rPr>
              <w:t xml:space="preserve">b. </w:t>
            </w:r>
            <w:r>
              <w:rPr>
                <w:sz w:val="15"/>
                <w:u w:val="single"/>
              </w:rPr>
              <w:t>Dating Violence</w:t>
            </w:r>
          </w:p>
        </w:tc>
        <w:tc>
          <w:tcPr>
            <w:tcW w:w="1334" w:type="dxa"/>
            <w:tcBorders>
              <w:left w:val="single" w:sz="6" w:space="0" w:color="5B7157"/>
              <w:right w:val="single" w:sz="6" w:space="0" w:color="5B7157"/>
            </w:tcBorders>
            <w:shd w:val="clear" w:color="auto" w:fill="F7F8F6"/>
          </w:tcPr>
          <w:p w14:paraId="18D86AB6"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F7F8F6"/>
          </w:tcPr>
          <w:p w14:paraId="4182960B"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F7F8F6"/>
          </w:tcPr>
          <w:p w14:paraId="49C2FA3D" w14:textId="77777777" w:rsidR="00650121" w:rsidRDefault="00650121" w:rsidP="00C66E59">
            <w:pPr>
              <w:pStyle w:val="TableParagraph"/>
              <w:ind w:right="105"/>
              <w:jc w:val="right"/>
              <w:rPr>
                <w:sz w:val="15"/>
              </w:rPr>
            </w:pPr>
            <w:r>
              <w:rPr>
                <w:sz w:val="15"/>
              </w:rPr>
              <w:t>0</w:t>
            </w:r>
          </w:p>
        </w:tc>
      </w:tr>
      <w:tr w:rsidR="00650121" w14:paraId="2265AABB" w14:textId="77777777" w:rsidTr="00C66E59">
        <w:trPr>
          <w:trHeight w:val="311"/>
        </w:trPr>
        <w:tc>
          <w:tcPr>
            <w:tcW w:w="4697" w:type="dxa"/>
            <w:tcBorders>
              <w:left w:val="nil"/>
              <w:right w:val="single" w:sz="6" w:space="0" w:color="5B7157"/>
            </w:tcBorders>
            <w:shd w:val="clear" w:color="auto" w:fill="EDF1EC"/>
          </w:tcPr>
          <w:p w14:paraId="18CAFD26" w14:textId="77777777" w:rsidR="00650121" w:rsidRDefault="00650121" w:rsidP="00C66E59">
            <w:pPr>
              <w:pStyle w:val="TableParagraph"/>
              <w:ind w:left="108"/>
              <w:rPr>
                <w:sz w:val="15"/>
              </w:rPr>
            </w:pPr>
            <w:r>
              <w:rPr>
                <w:sz w:val="15"/>
              </w:rPr>
              <w:t xml:space="preserve">c. </w:t>
            </w:r>
            <w:r>
              <w:rPr>
                <w:sz w:val="15"/>
                <w:u w:val="single"/>
              </w:rPr>
              <w:t>Stalking</w:t>
            </w:r>
          </w:p>
        </w:tc>
        <w:tc>
          <w:tcPr>
            <w:tcW w:w="1334" w:type="dxa"/>
            <w:tcBorders>
              <w:left w:val="single" w:sz="6" w:space="0" w:color="5B7157"/>
              <w:right w:val="single" w:sz="6" w:space="0" w:color="5B7157"/>
            </w:tcBorders>
            <w:shd w:val="clear" w:color="auto" w:fill="EDF1EC"/>
          </w:tcPr>
          <w:p w14:paraId="3E5E570C" w14:textId="77777777" w:rsidR="00650121" w:rsidRDefault="00650121"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443E42B2" w14:textId="77777777" w:rsidR="00650121" w:rsidRDefault="00650121"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2391909D" w14:textId="77777777" w:rsidR="00650121" w:rsidRDefault="00650121" w:rsidP="00C66E59">
            <w:pPr>
              <w:pStyle w:val="TableParagraph"/>
              <w:ind w:right="105"/>
              <w:jc w:val="right"/>
              <w:rPr>
                <w:sz w:val="15"/>
              </w:rPr>
            </w:pPr>
            <w:r>
              <w:rPr>
                <w:sz w:val="15"/>
              </w:rPr>
              <w:t>0</w:t>
            </w:r>
          </w:p>
        </w:tc>
      </w:tr>
    </w:tbl>
    <w:p w14:paraId="12FBE917" w14:textId="77777777" w:rsidR="00F567D6" w:rsidRDefault="00F567D6">
      <w:pPr>
        <w:pStyle w:val="BodyText"/>
        <w:spacing w:before="2"/>
        <w:ind w:left="0"/>
        <w:rPr>
          <w:b/>
          <w:sz w:val="21"/>
        </w:rPr>
      </w:pPr>
    </w:p>
    <w:p w14:paraId="6529DF82" w14:textId="291E9CA2" w:rsidR="00F567D6" w:rsidRDefault="00F567D6" w:rsidP="00F567D6">
      <w:pPr>
        <w:pStyle w:val="Heading1"/>
        <w:spacing w:after="59"/>
        <w:ind w:left="328"/>
      </w:pPr>
      <w:r>
        <w:t>VAWA Offenses: Public Property</w:t>
      </w:r>
    </w:p>
    <w:tbl>
      <w:tblPr>
        <w:tblW w:w="0" w:type="auto"/>
        <w:tblInd w:w="2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4697"/>
        <w:gridCol w:w="1334"/>
        <w:gridCol w:w="1331"/>
        <w:gridCol w:w="1332"/>
      </w:tblGrid>
      <w:tr w:rsidR="00F567D6" w14:paraId="2E4A11BA" w14:textId="77777777" w:rsidTr="00C66E59">
        <w:trPr>
          <w:trHeight w:val="324"/>
        </w:trPr>
        <w:tc>
          <w:tcPr>
            <w:tcW w:w="4697" w:type="dxa"/>
            <w:tcBorders>
              <w:top w:val="nil"/>
              <w:left w:val="nil"/>
              <w:right w:val="single" w:sz="6" w:space="0" w:color="5B7157"/>
            </w:tcBorders>
            <w:shd w:val="clear" w:color="auto" w:fill="EDF1EC"/>
          </w:tcPr>
          <w:p w14:paraId="12707B5C" w14:textId="77777777" w:rsidR="00F567D6" w:rsidRDefault="00F567D6" w:rsidP="00C66E59">
            <w:pPr>
              <w:pStyle w:val="TableParagraph"/>
              <w:spacing w:before="0"/>
              <w:rPr>
                <w:rFonts w:ascii="Times New Roman"/>
                <w:sz w:val="18"/>
              </w:rPr>
            </w:pPr>
          </w:p>
        </w:tc>
        <w:tc>
          <w:tcPr>
            <w:tcW w:w="3997" w:type="dxa"/>
            <w:gridSpan w:val="3"/>
            <w:tcBorders>
              <w:top w:val="nil"/>
              <w:left w:val="single" w:sz="6" w:space="0" w:color="5B7157"/>
              <w:right w:val="nil"/>
            </w:tcBorders>
            <w:shd w:val="clear" w:color="auto" w:fill="EDF1EC"/>
          </w:tcPr>
          <w:p w14:paraId="003938F0" w14:textId="77777777" w:rsidR="00F567D6" w:rsidRDefault="00F567D6" w:rsidP="00C66E59">
            <w:pPr>
              <w:pStyle w:val="TableParagraph"/>
              <w:spacing w:before="67"/>
              <w:ind w:left="751"/>
              <w:rPr>
                <w:b/>
                <w:sz w:val="15"/>
              </w:rPr>
            </w:pPr>
            <w:r>
              <w:rPr>
                <w:b/>
                <w:sz w:val="15"/>
              </w:rPr>
              <w:t>Total occurrences On campus</w:t>
            </w:r>
          </w:p>
        </w:tc>
      </w:tr>
      <w:tr w:rsidR="00F567D6" w14:paraId="5CE7F383" w14:textId="77777777" w:rsidTr="00C66E59">
        <w:trPr>
          <w:trHeight w:val="311"/>
        </w:trPr>
        <w:tc>
          <w:tcPr>
            <w:tcW w:w="4697" w:type="dxa"/>
            <w:tcBorders>
              <w:left w:val="nil"/>
              <w:right w:val="single" w:sz="6" w:space="0" w:color="5B7157"/>
            </w:tcBorders>
            <w:shd w:val="clear" w:color="auto" w:fill="F7F8F6"/>
          </w:tcPr>
          <w:p w14:paraId="6A96CB6F" w14:textId="77777777" w:rsidR="00F567D6" w:rsidRDefault="00F567D6" w:rsidP="00C66E59">
            <w:pPr>
              <w:pStyle w:val="TableParagraph"/>
              <w:ind w:left="1636" w:right="1633"/>
              <w:jc w:val="center"/>
              <w:rPr>
                <w:b/>
                <w:sz w:val="15"/>
              </w:rPr>
            </w:pPr>
            <w:r>
              <w:rPr>
                <w:b/>
                <w:sz w:val="15"/>
              </w:rPr>
              <w:t>Criminal offense</w:t>
            </w:r>
          </w:p>
        </w:tc>
        <w:tc>
          <w:tcPr>
            <w:tcW w:w="1334" w:type="dxa"/>
            <w:tcBorders>
              <w:left w:val="single" w:sz="6" w:space="0" w:color="5B7157"/>
              <w:right w:val="single" w:sz="6" w:space="0" w:color="5B7157"/>
            </w:tcBorders>
            <w:shd w:val="clear" w:color="auto" w:fill="F7F8F6"/>
          </w:tcPr>
          <w:p w14:paraId="360758C3" w14:textId="2419766D" w:rsidR="00F567D6" w:rsidRDefault="00F567D6" w:rsidP="00C66E59">
            <w:pPr>
              <w:pStyle w:val="TableParagraph"/>
              <w:ind w:left="449" w:right="448"/>
              <w:jc w:val="center"/>
              <w:rPr>
                <w:sz w:val="15"/>
              </w:rPr>
            </w:pPr>
            <w:r>
              <w:rPr>
                <w:sz w:val="15"/>
              </w:rPr>
              <w:t>20</w:t>
            </w:r>
            <w:r w:rsidR="00AD3C4C">
              <w:rPr>
                <w:sz w:val="15"/>
              </w:rPr>
              <w:t>20</w:t>
            </w:r>
          </w:p>
        </w:tc>
        <w:tc>
          <w:tcPr>
            <w:tcW w:w="1331" w:type="dxa"/>
            <w:tcBorders>
              <w:left w:val="single" w:sz="6" w:space="0" w:color="5B7157"/>
              <w:right w:val="single" w:sz="6" w:space="0" w:color="5B7157"/>
            </w:tcBorders>
            <w:shd w:val="clear" w:color="auto" w:fill="F7F8F6"/>
          </w:tcPr>
          <w:p w14:paraId="52E4F8D8" w14:textId="75EA6915" w:rsidR="00F567D6" w:rsidRDefault="00F567D6" w:rsidP="00C66E59">
            <w:pPr>
              <w:pStyle w:val="TableParagraph"/>
              <w:ind w:left="447" w:right="447"/>
              <w:jc w:val="center"/>
              <w:rPr>
                <w:sz w:val="15"/>
              </w:rPr>
            </w:pPr>
            <w:r>
              <w:rPr>
                <w:sz w:val="15"/>
              </w:rPr>
              <w:t>20</w:t>
            </w:r>
            <w:r w:rsidR="00804BA8">
              <w:rPr>
                <w:sz w:val="15"/>
              </w:rPr>
              <w:t>2</w:t>
            </w:r>
            <w:r w:rsidR="00AD3C4C">
              <w:rPr>
                <w:sz w:val="15"/>
              </w:rPr>
              <w:t>1</w:t>
            </w:r>
          </w:p>
        </w:tc>
        <w:tc>
          <w:tcPr>
            <w:tcW w:w="1332" w:type="dxa"/>
            <w:tcBorders>
              <w:left w:val="single" w:sz="6" w:space="0" w:color="5B7157"/>
              <w:right w:val="nil"/>
            </w:tcBorders>
            <w:shd w:val="clear" w:color="auto" w:fill="F7F8F6"/>
          </w:tcPr>
          <w:p w14:paraId="352B65AA" w14:textId="51531C8A" w:rsidR="00F567D6" w:rsidRDefault="00F567D6" w:rsidP="00C66E59">
            <w:pPr>
              <w:pStyle w:val="TableParagraph"/>
              <w:ind w:left="450" w:right="453"/>
              <w:jc w:val="center"/>
              <w:rPr>
                <w:sz w:val="15"/>
              </w:rPr>
            </w:pPr>
            <w:r>
              <w:rPr>
                <w:sz w:val="15"/>
              </w:rPr>
              <w:t>20</w:t>
            </w:r>
            <w:r w:rsidR="00B2727B">
              <w:rPr>
                <w:sz w:val="15"/>
              </w:rPr>
              <w:t>2</w:t>
            </w:r>
            <w:r w:rsidR="00AD3C4C">
              <w:rPr>
                <w:sz w:val="15"/>
              </w:rPr>
              <w:t>2</w:t>
            </w:r>
          </w:p>
        </w:tc>
      </w:tr>
      <w:tr w:rsidR="00F567D6" w14:paraId="4172FC0E" w14:textId="77777777" w:rsidTr="00C66E59">
        <w:trPr>
          <w:trHeight w:val="311"/>
        </w:trPr>
        <w:tc>
          <w:tcPr>
            <w:tcW w:w="4697" w:type="dxa"/>
            <w:tcBorders>
              <w:left w:val="nil"/>
              <w:right w:val="single" w:sz="6" w:space="0" w:color="5B7157"/>
            </w:tcBorders>
            <w:shd w:val="clear" w:color="auto" w:fill="EDF1EC"/>
          </w:tcPr>
          <w:p w14:paraId="4975D0BD" w14:textId="77777777" w:rsidR="00F567D6" w:rsidRDefault="00F567D6" w:rsidP="00C66E59">
            <w:pPr>
              <w:pStyle w:val="TableParagraph"/>
              <w:ind w:left="108"/>
              <w:rPr>
                <w:sz w:val="15"/>
              </w:rPr>
            </w:pPr>
            <w:r>
              <w:rPr>
                <w:sz w:val="15"/>
              </w:rPr>
              <w:t xml:space="preserve">a. </w:t>
            </w:r>
            <w:r>
              <w:rPr>
                <w:sz w:val="15"/>
                <w:u w:val="single"/>
              </w:rPr>
              <w:t>Domestic Violence</w:t>
            </w:r>
          </w:p>
        </w:tc>
        <w:tc>
          <w:tcPr>
            <w:tcW w:w="1334" w:type="dxa"/>
            <w:tcBorders>
              <w:left w:val="single" w:sz="6" w:space="0" w:color="5B7157"/>
              <w:right w:val="single" w:sz="6" w:space="0" w:color="5B7157"/>
            </w:tcBorders>
            <w:shd w:val="clear" w:color="auto" w:fill="EDF1EC"/>
          </w:tcPr>
          <w:p w14:paraId="47D5CEEE" w14:textId="77777777" w:rsidR="00F567D6" w:rsidRDefault="00F567D6"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70706C5B" w14:textId="77777777" w:rsidR="00F567D6" w:rsidRDefault="00F567D6"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23F9CE7B" w14:textId="77777777" w:rsidR="00F567D6" w:rsidRDefault="00F567D6" w:rsidP="00C66E59">
            <w:pPr>
              <w:pStyle w:val="TableParagraph"/>
              <w:ind w:right="105"/>
              <w:jc w:val="right"/>
              <w:rPr>
                <w:sz w:val="15"/>
              </w:rPr>
            </w:pPr>
            <w:r>
              <w:rPr>
                <w:sz w:val="15"/>
              </w:rPr>
              <w:t>0</w:t>
            </w:r>
          </w:p>
        </w:tc>
      </w:tr>
      <w:tr w:rsidR="00F567D6" w14:paraId="1AF6AFDC" w14:textId="77777777" w:rsidTr="00C66E59">
        <w:trPr>
          <w:trHeight w:val="311"/>
        </w:trPr>
        <w:tc>
          <w:tcPr>
            <w:tcW w:w="4697" w:type="dxa"/>
            <w:tcBorders>
              <w:left w:val="nil"/>
              <w:right w:val="single" w:sz="6" w:space="0" w:color="5B7157"/>
            </w:tcBorders>
            <w:shd w:val="clear" w:color="auto" w:fill="F7F8F6"/>
          </w:tcPr>
          <w:p w14:paraId="733C87D7" w14:textId="77777777" w:rsidR="00F567D6" w:rsidRDefault="00F567D6" w:rsidP="00C66E59">
            <w:pPr>
              <w:pStyle w:val="TableParagraph"/>
              <w:ind w:left="108"/>
              <w:rPr>
                <w:sz w:val="15"/>
              </w:rPr>
            </w:pPr>
            <w:r>
              <w:rPr>
                <w:sz w:val="15"/>
              </w:rPr>
              <w:t xml:space="preserve">b. </w:t>
            </w:r>
            <w:r>
              <w:rPr>
                <w:sz w:val="15"/>
                <w:u w:val="single"/>
              </w:rPr>
              <w:t>Dating Violence</w:t>
            </w:r>
          </w:p>
        </w:tc>
        <w:tc>
          <w:tcPr>
            <w:tcW w:w="1334" w:type="dxa"/>
            <w:tcBorders>
              <w:left w:val="single" w:sz="6" w:space="0" w:color="5B7157"/>
              <w:right w:val="single" w:sz="6" w:space="0" w:color="5B7157"/>
            </w:tcBorders>
            <w:shd w:val="clear" w:color="auto" w:fill="F7F8F6"/>
          </w:tcPr>
          <w:p w14:paraId="74342C60" w14:textId="77777777" w:rsidR="00F567D6" w:rsidRDefault="00F567D6"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F7F8F6"/>
          </w:tcPr>
          <w:p w14:paraId="10976706" w14:textId="77777777" w:rsidR="00F567D6" w:rsidRDefault="00F567D6"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F7F8F6"/>
          </w:tcPr>
          <w:p w14:paraId="1B58064E" w14:textId="77777777" w:rsidR="00F567D6" w:rsidRDefault="00F567D6" w:rsidP="00C66E59">
            <w:pPr>
              <w:pStyle w:val="TableParagraph"/>
              <w:ind w:right="105"/>
              <w:jc w:val="right"/>
              <w:rPr>
                <w:sz w:val="15"/>
              </w:rPr>
            </w:pPr>
            <w:r>
              <w:rPr>
                <w:sz w:val="15"/>
              </w:rPr>
              <w:t>0</w:t>
            </w:r>
          </w:p>
        </w:tc>
      </w:tr>
      <w:tr w:rsidR="00F567D6" w14:paraId="3A44800D" w14:textId="77777777" w:rsidTr="00C66E59">
        <w:trPr>
          <w:trHeight w:val="311"/>
        </w:trPr>
        <w:tc>
          <w:tcPr>
            <w:tcW w:w="4697" w:type="dxa"/>
            <w:tcBorders>
              <w:left w:val="nil"/>
              <w:right w:val="single" w:sz="6" w:space="0" w:color="5B7157"/>
            </w:tcBorders>
            <w:shd w:val="clear" w:color="auto" w:fill="EDF1EC"/>
          </w:tcPr>
          <w:p w14:paraId="04C55661" w14:textId="77777777" w:rsidR="00F567D6" w:rsidRDefault="00F567D6" w:rsidP="00C66E59">
            <w:pPr>
              <w:pStyle w:val="TableParagraph"/>
              <w:ind w:left="108"/>
              <w:rPr>
                <w:sz w:val="15"/>
              </w:rPr>
            </w:pPr>
            <w:r>
              <w:rPr>
                <w:sz w:val="15"/>
              </w:rPr>
              <w:t xml:space="preserve">c. </w:t>
            </w:r>
            <w:r>
              <w:rPr>
                <w:sz w:val="15"/>
                <w:u w:val="single"/>
              </w:rPr>
              <w:t>Stalking</w:t>
            </w:r>
          </w:p>
        </w:tc>
        <w:tc>
          <w:tcPr>
            <w:tcW w:w="1334" w:type="dxa"/>
            <w:tcBorders>
              <w:left w:val="single" w:sz="6" w:space="0" w:color="5B7157"/>
              <w:right w:val="single" w:sz="6" w:space="0" w:color="5B7157"/>
            </w:tcBorders>
            <w:shd w:val="clear" w:color="auto" w:fill="EDF1EC"/>
          </w:tcPr>
          <w:p w14:paraId="218F7758" w14:textId="77777777" w:rsidR="00F567D6" w:rsidRDefault="00F567D6" w:rsidP="00C66E59">
            <w:pPr>
              <w:pStyle w:val="TableParagraph"/>
              <w:ind w:right="99"/>
              <w:jc w:val="right"/>
              <w:rPr>
                <w:sz w:val="15"/>
              </w:rPr>
            </w:pPr>
            <w:r>
              <w:rPr>
                <w:sz w:val="15"/>
              </w:rPr>
              <w:t>0</w:t>
            </w:r>
          </w:p>
        </w:tc>
        <w:tc>
          <w:tcPr>
            <w:tcW w:w="1331" w:type="dxa"/>
            <w:tcBorders>
              <w:left w:val="single" w:sz="6" w:space="0" w:color="5B7157"/>
              <w:right w:val="single" w:sz="6" w:space="0" w:color="5B7157"/>
            </w:tcBorders>
            <w:shd w:val="clear" w:color="auto" w:fill="EDF1EC"/>
          </w:tcPr>
          <w:p w14:paraId="17E235FA" w14:textId="77777777" w:rsidR="00F567D6" w:rsidRDefault="00F567D6" w:rsidP="00C66E59">
            <w:pPr>
              <w:pStyle w:val="TableParagraph"/>
              <w:ind w:right="98"/>
              <w:jc w:val="right"/>
              <w:rPr>
                <w:sz w:val="15"/>
              </w:rPr>
            </w:pPr>
            <w:r>
              <w:rPr>
                <w:sz w:val="15"/>
              </w:rPr>
              <w:t>0</w:t>
            </w:r>
          </w:p>
        </w:tc>
        <w:tc>
          <w:tcPr>
            <w:tcW w:w="1332" w:type="dxa"/>
            <w:tcBorders>
              <w:left w:val="single" w:sz="6" w:space="0" w:color="5B7157"/>
              <w:right w:val="nil"/>
            </w:tcBorders>
            <w:shd w:val="clear" w:color="auto" w:fill="EDF1EC"/>
          </w:tcPr>
          <w:p w14:paraId="5C3D647A" w14:textId="77777777" w:rsidR="00F567D6" w:rsidRDefault="00F567D6" w:rsidP="00C66E59">
            <w:pPr>
              <w:pStyle w:val="TableParagraph"/>
              <w:ind w:right="105"/>
              <w:jc w:val="right"/>
              <w:rPr>
                <w:sz w:val="15"/>
              </w:rPr>
            </w:pPr>
            <w:r>
              <w:rPr>
                <w:sz w:val="15"/>
              </w:rPr>
              <w:t>0</w:t>
            </w:r>
          </w:p>
        </w:tc>
      </w:tr>
    </w:tbl>
    <w:p w14:paraId="730BBF61" w14:textId="5D6551B1" w:rsidR="00524866" w:rsidRDefault="00AD7A7D">
      <w:pPr>
        <w:pStyle w:val="BodyText"/>
        <w:spacing w:before="2"/>
        <w:ind w:left="0"/>
        <w:rPr>
          <w:b/>
          <w:sz w:val="21"/>
        </w:rPr>
      </w:pPr>
      <w:r>
        <w:rPr>
          <w:noProof/>
        </w:rPr>
        <mc:AlternateContent>
          <mc:Choice Requires="wps">
            <w:drawing>
              <wp:anchor distT="0" distB="0" distL="0" distR="0" simplePos="0" relativeHeight="251664384" behindDoc="1" locked="0" layoutInCell="1" allowOverlap="1" wp14:anchorId="6013F23C" wp14:editId="230CC1A7">
                <wp:simplePos x="0" y="0"/>
                <wp:positionH relativeFrom="page">
                  <wp:posOffset>972820</wp:posOffset>
                </wp:positionH>
                <wp:positionV relativeFrom="paragraph">
                  <wp:posOffset>184785</wp:posOffset>
                </wp:positionV>
                <wp:extent cx="57023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532 1532"/>
                            <a:gd name="T1" fmla="*/ T0 w 8980"/>
                            <a:gd name="T2" fmla="+- 0 10511 1532"/>
                            <a:gd name="T3" fmla="*/ T2 w 8980"/>
                          </a:gdLst>
                          <a:ahLst/>
                          <a:cxnLst>
                            <a:cxn ang="0">
                              <a:pos x="T1" y="0"/>
                            </a:cxn>
                            <a:cxn ang="0">
                              <a:pos x="T3" y="0"/>
                            </a:cxn>
                          </a:cxnLst>
                          <a:rect l="0" t="0" r="r" b="b"/>
                          <a:pathLst>
                            <a:path w="8980">
                              <a:moveTo>
                                <a:pt x="0" y="0"/>
                              </a:moveTo>
                              <a:lnTo>
                                <a:pt x="8979" y="0"/>
                              </a:lnTo>
                            </a:path>
                          </a:pathLst>
                        </a:custGeom>
                        <a:noFill/>
                        <a:ln w="9144">
                          <a:solidFill>
                            <a:srgbClr val="D3DE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B601" id="Freeform 2" o:spid="_x0000_s1026" style="position:absolute;margin-left:76.6pt;margin-top:14.55pt;width:449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" path="m,l8979,e" filled="f" strokecolor="#d3ded2" strokeweight=".72pt">
                <v:path arrowok="t" o:connecttype="custom" o:connectlocs="0,0;5701665,0" o:connectangles="0,0"/>
                <w10:wrap type="topAndBottom" anchorx="page"/>
              </v:shape>
            </w:pict>
          </mc:Fallback>
        </mc:AlternateContent>
      </w:r>
    </w:p>
    <w:p w14:paraId="24B9E447" w14:textId="77777777" w:rsidR="00524866" w:rsidRDefault="00C84634">
      <w:pPr>
        <w:spacing w:before="75"/>
        <w:ind w:left="220"/>
        <w:rPr>
          <w:b/>
          <w:sz w:val="24"/>
        </w:rPr>
      </w:pPr>
      <w:r>
        <w:rPr>
          <w:b/>
          <w:sz w:val="24"/>
        </w:rPr>
        <w:t>Disciplinary Action</w:t>
      </w:r>
    </w:p>
    <w:p w14:paraId="0A772AF9" w14:textId="77777777" w:rsidR="00524866" w:rsidRDefault="00524866">
      <w:pPr>
        <w:pStyle w:val="BodyText"/>
        <w:spacing w:before="7"/>
        <w:ind w:left="0"/>
        <w:rPr>
          <w:b/>
          <w:sz w:val="20"/>
        </w:rPr>
      </w:pPr>
    </w:p>
    <w:p w14:paraId="18B84842" w14:textId="77777777" w:rsidR="00524866" w:rsidRDefault="00C84634">
      <w:pPr>
        <w:pStyle w:val="BodyText"/>
        <w:spacing w:line="276" w:lineRule="auto"/>
        <w:ind w:right="575"/>
      </w:pPr>
      <w:r>
        <w:t>Disciplinary Actions are administrative measures that have been applied due to violations of campus rules, regulations, and state laws taken against students, faculty and staff while on the campus of Denmark Technical College.</w:t>
      </w:r>
    </w:p>
    <w:p w14:paraId="70B8CF7C" w14:textId="40833F70" w:rsidR="00524866" w:rsidRDefault="00C84634">
      <w:pPr>
        <w:tabs>
          <w:tab w:val="left" w:pos="5143"/>
          <w:tab w:val="left" w:pos="6940"/>
          <w:tab w:val="right" w:pos="9345"/>
        </w:tabs>
        <w:spacing w:before="725"/>
        <w:ind w:left="220"/>
        <w:rPr>
          <w:b/>
          <w:sz w:val="20"/>
        </w:rPr>
      </w:pPr>
      <w:r>
        <w:rPr>
          <w:b/>
          <w:sz w:val="20"/>
        </w:rPr>
        <w:t>Disciplinary</w:t>
      </w:r>
      <w:r>
        <w:rPr>
          <w:b/>
          <w:spacing w:val="-1"/>
          <w:sz w:val="20"/>
        </w:rPr>
        <w:t xml:space="preserve"> </w:t>
      </w:r>
      <w:r>
        <w:rPr>
          <w:b/>
          <w:sz w:val="20"/>
        </w:rPr>
        <w:t>Action</w:t>
      </w:r>
      <w:r w:rsidR="00BA5BA4">
        <w:rPr>
          <w:b/>
          <w:sz w:val="20"/>
        </w:rPr>
        <w:t>-</w:t>
      </w:r>
      <w:r w:rsidR="00061AE8">
        <w:rPr>
          <w:b/>
          <w:sz w:val="20"/>
        </w:rPr>
        <w:t xml:space="preserve"> On Campus</w:t>
      </w:r>
      <w:r>
        <w:rPr>
          <w:b/>
          <w:sz w:val="20"/>
        </w:rPr>
        <w:t>:</w:t>
      </w:r>
      <w:r>
        <w:rPr>
          <w:b/>
          <w:sz w:val="20"/>
        </w:rPr>
        <w:tab/>
        <w:t>20</w:t>
      </w:r>
      <w:r w:rsidR="00733A42">
        <w:rPr>
          <w:b/>
          <w:sz w:val="20"/>
        </w:rPr>
        <w:t>20</w:t>
      </w:r>
      <w:r>
        <w:rPr>
          <w:b/>
          <w:sz w:val="20"/>
        </w:rPr>
        <w:tab/>
        <w:t>20</w:t>
      </w:r>
      <w:r w:rsidR="00804BA8">
        <w:rPr>
          <w:b/>
          <w:sz w:val="20"/>
        </w:rPr>
        <w:t>2</w:t>
      </w:r>
      <w:r w:rsidR="00154EE6">
        <w:rPr>
          <w:b/>
          <w:sz w:val="20"/>
        </w:rPr>
        <w:t>1</w:t>
      </w:r>
      <w:r>
        <w:rPr>
          <w:b/>
          <w:sz w:val="20"/>
        </w:rPr>
        <w:tab/>
        <w:t>20</w:t>
      </w:r>
      <w:r w:rsidR="00B2727B">
        <w:rPr>
          <w:b/>
          <w:sz w:val="20"/>
        </w:rPr>
        <w:t>2</w:t>
      </w:r>
      <w:r w:rsidR="00154EE6">
        <w:rPr>
          <w:b/>
          <w:sz w:val="20"/>
        </w:rPr>
        <w:t>2</w:t>
      </w:r>
    </w:p>
    <w:p w14:paraId="7CFCBB22" w14:textId="77777777" w:rsidR="00524866" w:rsidRDefault="00524866">
      <w:pPr>
        <w:pStyle w:val="BodyText"/>
        <w:spacing w:before="5"/>
        <w:ind w:left="0"/>
        <w:rPr>
          <w:b/>
          <w:sz w:val="28"/>
        </w:rPr>
      </w:pPr>
    </w:p>
    <w:tbl>
      <w:tblPr>
        <w:tblW w:w="0" w:type="auto"/>
        <w:tblInd w:w="121" w:type="dxa"/>
        <w:tblLayout w:type="fixed"/>
        <w:tblCellMar>
          <w:left w:w="0" w:type="dxa"/>
          <w:right w:w="0" w:type="dxa"/>
        </w:tblCellMar>
        <w:tblLook w:val="01E0" w:firstRow="1" w:lastRow="1" w:firstColumn="1" w:lastColumn="1" w:noHBand="0" w:noVBand="0"/>
      </w:tblPr>
      <w:tblGrid>
        <w:gridCol w:w="4078"/>
        <w:gridCol w:w="2255"/>
        <w:gridCol w:w="1921"/>
        <w:gridCol w:w="1262"/>
      </w:tblGrid>
      <w:tr w:rsidR="00524866" w14:paraId="1754EBD5" w14:textId="77777777">
        <w:trPr>
          <w:trHeight w:val="265"/>
        </w:trPr>
        <w:tc>
          <w:tcPr>
            <w:tcW w:w="4078" w:type="dxa"/>
          </w:tcPr>
          <w:p w14:paraId="06A4078F" w14:textId="77777777" w:rsidR="00524866" w:rsidRDefault="00C84634">
            <w:pPr>
              <w:pStyle w:val="TableParagraph"/>
              <w:spacing w:before="0" w:line="221" w:lineRule="exact"/>
              <w:ind w:left="200"/>
              <w:rPr>
                <w:rFonts w:ascii="Times New Roman"/>
                <w:b/>
                <w:sz w:val="20"/>
              </w:rPr>
            </w:pPr>
            <w:r>
              <w:rPr>
                <w:rFonts w:ascii="Times New Roman"/>
                <w:b/>
                <w:sz w:val="20"/>
              </w:rPr>
              <w:t>Arrest:</w:t>
            </w:r>
          </w:p>
        </w:tc>
        <w:tc>
          <w:tcPr>
            <w:tcW w:w="2255" w:type="dxa"/>
          </w:tcPr>
          <w:p w14:paraId="5DC2A455" w14:textId="77777777" w:rsidR="00524866" w:rsidRDefault="00524866">
            <w:pPr>
              <w:pStyle w:val="TableParagraph"/>
              <w:spacing w:before="0"/>
              <w:rPr>
                <w:rFonts w:ascii="Times New Roman"/>
                <w:sz w:val="18"/>
              </w:rPr>
            </w:pPr>
          </w:p>
        </w:tc>
        <w:tc>
          <w:tcPr>
            <w:tcW w:w="1921" w:type="dxa"/>
          </w:tcPr>
          <w:p w14:paraId="0F27313D" w14:textId="77777777" w:rsidR="00524866" w:rsidRDefault="00524866">
            <w:pPr>
              <w:pStyle w:val="TableParagraph"/>
              <w:spacing w:before="0"/>
              <w:rPr>
                <w:rFonts w:ascii="Times New Roman"/>
                <w:sz w:val="18"/>
              </w:rPr>
            </w:pPr>
          </w:p>
        </w:tc>
        <w:tc>
          <w:tcPr>
            <w:tcW w:w="1262" w:type="dxa"/>
          </w:tcPr>
          <w:p w14:paraId="6D98BB43" w14:textId="77777777" w:rsidR="00524866" w:rsidRDefault="00524866">
            <w:pPr>
              <w:pStyle w:val="TableParagraph"/>
              <w:spacing w:before="0"/>
              <w:rPr>
                <w:rFonts w:ascii="Times New Roman"/>
                <w:sz w:val="18"/>
              </w:rPr>
            </w:pPr>
          </w:p>
        </w:tc>
      </w:tr>
      <w:tr w:rsidR="00524866" w14:paraId="04AC1AAF" w14:textId="77777777">
        <w:trPr>
          <w:trHeight w:val="314"/>
        </w:trPr>
        <w:tc>
          <w:tcPr>
            <w:tcW w:w="4078" w:type="dxa"/>
          </w:tcPr>
          <w:p w14:paraId="2FE812D6" w14:textId="77777777" w:rsidR="00524866" w:rsidRDefault="00C84634">
            <w:pPr>
              <w:pStyle w:val="TableParagraph"/>
              <w:spacing w:before="35"/>
              <w:ind w:left="200"/>
              <w:rPr>
                <w:rFonts w:ascii="Times New Roman"/>
                <w:sz w:val="20"/>
              </w:rPr>
            </w:pPr>
            <w:r>
              <w:rPr>
                <w:rFonts w:ascii="Times New Roman"/>
                <w:sz w:val="20"/>
              </w:rPr>
              <w:t>Weapons, Carrying or Possessing</w:t>
            </w:r>
          </w:p>
        </w:tc>
        <w:tc>
          <w:tcPr>
            <w:tcW w:w="2255" w:type="dxa"/>
          </w:tcPr>
          <w:p w14:paraId="75276804" w14:textId="118B4D66" w:rsidR="00524866" w:rsidRDefault="007C3255">
            <w:pPr>
              <w:pStyle w:val="TableParagraph"/>
              <w:spacing w:before="35"/>
              <w:ind w:left="1244"/>
              <w:rPr>
                <w:rFonts w:ascii="Times New Roman"/>
                <w:sz w:val="20"/>
              </w:rPr>
            </w:pPr>
            <w:r>
              <w:rPr>
                <w:rFonts w:ascii="Times New Roman"/>
                <w:w w:val="99"/>
                <w:sz w:val="20"/>
              </w:rPr>
              <w:t>0</w:t>
            </w:r>
          </w:p>
        </w:tc>
        <w:tc>
          <w:tcPr>
            <w:tcW w:w="1921" w:type="dxa"/>
          </w:tcPr>
          <w:p w14:paraId="03CE5E36" w14:textId="7CDEB634" w:rsidR="00524866" w:rsidRDefault="007C3255">
            <w:pPr>
              <w:pStyle w:val="TableParagraph"/>
              <w:spacing w:before="35"/>
              <w:jc w:val="center"/>
              <w:rPr>
                <w:rFonts w:ascii="Times New Roman"/>
                <w:sz w:val="20"/>
              </w:rPr>
            </w:pPr>
            <w:r>
              <w:rPr>
                <w:rFonts w:ascii="Times New Roman"/>
                <w:w w:val="99"/>
                <w:sz w:val="20"/>
              </w:rPr>
              <w:t>0</w:t>
            </w:r>
          </w:p>
        </w:tc>
        <w:tc>
          <w:tcPr>
            <w:tcW w:w="1262" w:type="dxa"/>
          </w:tcPr>
          <w:p w14:paraId="1F0101BB" w14:textId="2057475B" w:rsidR="00524866" w:rsidRDefault="00F02512">
            <w:pPr>
              <w:pStyle w:val="TableParagraph"/>
              <w:spacing w:before="35"/>
              <w:ind w:right="251"/>
              <w:jc w:val="right"/>
              <w:rPr>
                <w:rFonts w:ascii="Times New Roman"/>
                <w:sz w:val="20"/>
              </w:rPr>
            </w:pPr>
            <w:r>
              <w:rPr>
                <w:rFonts w:ascii="Times New Roman"/>
                <w:w w:val="99"/>
                <w:sz w:val="20"/>
              </w:rPr>
              <w:t>0</w:t>
            </w:r>
          </w:p>
        </w:tc>
      </w:tr>
      <w:tr w:rsidR="00524866" w14:paraId="1444B5E2" w14:textId="77777777">
        <w:trPr>
          <w:trHeight w:val="314"/>
        </w:trPr>
        <w:tc>
          <w:tcPr>
            <w:tcW w:w="4078" w:type="dxa"/>
          </w:tcPr>
          <w:p w14:paraId="59886472" w14:textId="77777777" w:rsidR="00524866" w:rsidRDefault="00C84634">
            <w:pPr>
              <w:pStyle w:val="TableParagraph"/>
              <w:spacing w:before="40"/>
              <w:ind w:left="200"/>
              <w:rPr>
                <w:rFonts w:ascii="Times New Roman"/>
                <w:b/>
                <w:sz w:val="20"/>
              </w:rPr>
            </w:pPr>
            <w:r>
              <w:rPr>
                <w:rFonts w:ascii="Times New Roman"/>
                <w:b/>
                <w:sz w:val="20"/>
              </w:rPr>
              <w:t>Disciplinary Referrals:</w:t>
            </w:r>
          </w:p>
        </w:tc>
        <w:tc>
          <w:tcPr>
            <w:tcW w:w="2255" w:type="dxa"/>
          </w:tcPr>
          <w:p w14:paraId="60823E15" w14:textId="77777777" w:rsidR="00524866" w:rsidRDefault="00524866">
            <w:pPr>
              <w:pStyle w:val="TableParagraph"/>
              <w:spacing w:before="0"/>
              <w:rPr>
                <w:rFonts w:ascii="Times New Roman"/>
                <w:sz w:val="20"/>
              </w:rPr>
            </w:pPr>
          </w:p>
        </w:tc>
        <w:tc>
          <w:tcPr>
            <w:tcW w:w="1921" w:type="dxa"/>
          </w:tcPr>
          <w:p w14:paraId="7F948F34" w14:textId="77777777" w:rsidR="00524866" w:rsidRDefault="00524866">
            <w:pPr>
              <w:pStyle w:val="TableParagraph"/>
              <w:spacing w:before="0"/>
              <w:rPr>
                <w:rFonts w:ascii="Times New Roman"/>
                <w:sz w:val="20"/>
              </w:rPr>
            </w:pPr>
          </w:p>
        </w:tc>
        <w:tc>
          <w:tcPr>
            <w:tcW w:w="1262" w:type="dxa"/>
          </w:tcPr>
          <w:p w14:paraId="0146CD75" w14:textId="77777777" w:rsidR="00524866" w:rsidRDefault="00524866">
            <w:pPr>
              <w:pStyle w:val="TableParagraph"/>
              <w:spacing w:before="0"/>
              <w:rPr>
                <w:rFonts w:ascii="Times New Roman"/>
                <w:sz w:val="20"/>
              </w:rPr>
            </w:pPr>
          </w:p>
        </w:tc>
      </w:tr>
      <w:tr w:rsidR="00524866" w14:paraId="72870F60" w14:textId="77777777">
        <w:trPr>
          <w:trHeight w:val="326"/>
        </w:trPr>
        <w:tc>
          <w:tcPr>
            <w:tcW w:w="4078" w:type="dxa"/>
          </w:tcPr>
          <w:p w14:paraId="2B02514E" w14:textId="77777777" w:rsidR="00524866" w:rsidRDefault="00C84634">
            <w:pPr>
              <w:pStyle w:val="TableParagraph"/>
              <w:spacing w:before="35"/>
              <w:ind w:left="200"/>
              <w:rPr>
                <w:rFonts w:ascii="Times New Roman"/>
                <w:sz w:val="20"/>
              </w:rPr>
            </w:pPr>
            <w:r>
              <w:rPr>
                <w:rFonts w:ascii="Times New Roman"/>
                <w:sz w:val="20"/>
              </w:rPr>
              <w:t>Weapons, Carrying or Possessing</w:t>
            </w:r>
          </w:p>
        </w:tc>
        <w:tc>
          <w:tcPr>
            <w:tcW w:w="2255" w:type="dxa"/>
          </w:tcPr>
          <w:p w14:paraId="12F5F724" w14:textId="300B5020" w:rsidR="00524866" w:rsidRDefault="007C3255">
            <w:pPr>
              <w:pStyle w:val="TableParagraph"/>
              <w:spacing w:before="26"/>
              <w:ind w:left="1244"/>
              <w:rPr>
                <w:rFonts w:ascii="Calibri"/>
                <w:sz w:val="20"/>
              </w:rPr>
            </w:pPr>
            <w:r>
              <w:rPr>
                <w:rFonts w:ascii="Calibri"/>
                <w:w w:val="99"/>
                <w:sz w:val="20"/>
              </w:rPr>
              <w:t>0</w:t>
            </w:r>
          </w:p>
        </w:tc>
        <w:tc>
          <w:tcPr>
            <w:tcW w:w="1921" w:type="dxa"/>
          </w:tcPr>
          <w:p w14:paraId="0116DB17" w14:textId="4E14C0ED" w:rsidR="00524866" w:rsidRDefault="00C27B18">
            <w:pPr>
              <w:pStyle w:val="TableParagraph"/>
              <w:spacing w:before="26"/>
              <w:jc w:val="center"/>
              <w:rPr>
                <w:rFonts w:ascii="Calibri"/>
                <w:sz w:val="20"/>
              </w:rPr>
            </w:pPr>
            <w:r>
              <w:rPr>
                <w:rFonts w:ascii="Calibri"/>
                <w:w w:val="99"/>
                <w:sz w:val="20"/>
              </w:rPr>
              <w:t>1</w:t>
            </w:r>
          </w:p>
        </w:tc>
        <w:tc>
          <w:tcPr>
            <w:tcW w:w="1262" w:type="dxa"/>
          </w:tcPr>
          <w:p w14:paraId="64DFA342" w14:textId="09E8EE5F" w:rsidR="00524866" w:rsidRDefault="00C27B18">
            <w:pPr>
              <w:pStyle w:val="TableParagraph"/>
              <w:spacing w:before="26"/>
              <w:ind w:right="249"/>
              <w:jc w:val="right"/>
              <w:rPr>
                <w:rFonts w:ascii="Calibri"/>
                <w:sz w:val="20"/>
              </w:rPr>
            </w:pPr>
            <w:r>
              <w:rPr>
                <w:rFonts w:ascii="Calibri"/>
                <w:w w:val="99"/>
                <w:sz w:val="20"/>
              </w:rPr>
              <w:t>0</w:t>
            </w:r>
          </w:p>
        </w:tc>
      </w:tr>
      <w:tr w:rsidR="00524866" w14:paraId="3230DFF8" w14:textId="77777777">
        <w:trPr>
          <w:trHeight w:val="304"/>
        </w:trPr>
        <w:tc>
          <w:tcPr>
            <w:tcW w:w="4078" w:type="dxa"/>
          </w:tcPr>
          <w:p w14:paraId="4265D541" w14:textId="77777777" w:rsidR="00524866" w:rsidRDefault="00C84634">
            <w:pPr>
              <w:pStyle w:val="TableParagraph"/>
              <w:spacing w:before="18"/>
              <w:ind w:left="200"/>
              <w:rPr>
                <w:rFonts w:ascii="Calibri"/>
                <w:b/>
                <w:sz w:val="20"/>
              </w:rPr>
            </w:pPr>
            <w:r>
              <w:rPr>
                <w:rFonts w:ascii="Calibri"/>
                <w:b/>
                <w:sz w:val="20"/>
              </w:rPr>
              <w:t>Arrest:</w:t>
            </w:r>
          </w:p>
        </w:tc>
        <w:tc>
          <w:tcPr>
            <w:tcW w:w="2255" w:type="dxa"/>
          </w:tcPr>
          <w:p w14:paraId="57B2F05C" w14:textId="77777777" w:rsidR="00524866" w:rsidRDefault="00524866">
            <w:pPr>
              <w:pStyle w:val="TableParagraph"/>
              <w:spacing w:before="0"/>
              <w:rPr>
                <w:rFonts w:ascii="Times New Roman"/>
                <w:sz w:val="20"/>
              </w:rPr>
            </w:pPr>
          </w:p>
        </w:tc>
        <w:tc>
          <w:tcPr>
            <w:tcW w:w="1921" w:type="dxa"/>
          </w:tcPr>
          <w:p w14:paraId="06BBD9C9" w14:textId="77777777" w:rsidR="00524866" w:rsidRDefault="00524866">
            <w:pPr>
              <w:pStyle w:val="TableParagraph"/>
              <w:spacing w:before="0"/>
              <w:rPr>
                <w:rFonts w:ascii="Times New Roman"/>
                <w:sz w:val="20"/>
              </w:rPr>
            </w:pPr>
          </w:p>
        </w:tc>
        <w:tc>
          <w:tcPr>
            <w:tcW w:w="1262" w:type="dxa"/>
          </w:tcPr>
          <w:p w14:paraId="6F9E97C2" w14:textId="77777777" w:rsidR="00524866" w:rsidRDefault="00524866">
            <w:pPr>
              <w:pStyle w:val="TableParagraph"/>
              <w:spacing w:before="0"/>
              <w:rPr>
                <w:rFonts w:ascii="Times New Roman"/>
                <w:sz w:val="20"/>
              </w:rPr>
            </w:pPr>
          </w:p>
        </w:tc>
      </w:tr>
      <w:tr w:rsidR="00524866" w14:paraId="3C5DF336" w14:textId="77777777">
        <w:trPr>
          <w:trHeight w:val="316"/>
        </w:trPr>
        <w:tc>
          <w:tcPr>
            <w:tcW w:w="4078" w:type="dxa"/>
          </w:tcPr>
          <w:p w14:paraId="180CF58D" w14:textId="77777777" w:rsidR="00524866" w:rsidRDefault="00C84634">
            <w:pPr>
              <w:pStyle w:val="TableParagraph"/>
              <w:spacing w:before="36"/>
              <w:ind w:left="200"/>
              <w:rPr>
                <w:rFonts w:ascii="Times New Roman"/>
                <w:sz w:val="20"/>
              </w:rPr>
            </w:pPr>
            <w:r>
              <w:rPr>
                <w:rFonts w:ascii="Times New Roman"/>
                <w:sz w:val="20"/>
              </w:rPr>
              <w:t>Drug Abuse Violation</w:t>
            </w:r>
          </w:p>
        </w:tc>
        <w:tc>
          <w:tcPr>
            <w:tcW w:w="2255" w:type="dxa"/>
          </w:tcPr>
          <w:p w14:paraId="4434EE80" w14:textId="7966B3C5" w:rsidR="00524866" w:rsidRDefault="00F269E7">
            <w:pPr>
              <w:pStyle w:val="TableParagraph"/>
              <w:spacing w:before="28"/>
              <w:ind w:left="1193"/>
              <w:rPr>
                <w:rFonts w:ascii="Calibri"/>
                <w:sz w:val="20"/>
              </w:rPr>
            </w:pPr>
            <w:r>
              <w:rPr>
                <w:rFonts w:ascii="Calibri"/>
                <w:sz w:val="20"/>
              </w:rPr>
              <w:t>0</w:t>
            </w:r>
          </w:p>
        </w:tc>
        <w:tc>
          <w:tcPr>
            <w:tcW w:w="1921" w:type="dxa"/>
          </w:tcPr>
          <w:p w14:paraId="3DAE7AE5" w14:textId="101F18F6" w:rsidR="00524866" w:rsidRDefault="00804BA8">
            <w:pPr>
              <w:pStyle w:val="TableParagraph"/>
              <w:spacing w:before="28"/>
              <w:jc w:val="center"/>
              <w:rPr>
                <w:rFonts w:ascii="Calibri"/>
                <w:sz w:val="20"/>
              </w:rPr>
            </w:pPr>
            <w:r>
              <w:rPr>
                <w:rFonts w:ascii="Calibri"/>
                <w:w w:val="99"/>
                <w:sz w:val="20"/>
              </w:rPr>
              <w:t>0</w:t>
            </w:r>
          </w:p>
        </w:tc>
        <w:tc>
          <w:tcPr>
            <w:tcW w:w="1262" w:type="dxa"/>
          </w:tcPr>
          <w:p w14:paraId="69AD6739" w14:textId="1E0D7933" w:rsidR="00524866" w:rsidRDefault="00E62DF9">
            <w:pPr>
              <w:pStyle w:val="TableParagraph"/>
              <w:spacing w:before="28"/>
              <w:ind w:right="249"/>
              <w:jc w:val="right"/>
              <w:rPr>
                <w:rFonts w:ascii="Calibri"/>
                <w:sz w:val="20"/>
              </w:rPr>
            </w:pPr>
            <w:r>
              <w:rPr>
                <w:rFonts w:ascii="Calibri"/>
                <w:w w:val="99"/>
                <w:sz w:val="20"/>
              </w:rPr>
              <w:t>3</w:t>
            </w:r>
          </w:p>
        </w:tc>
      </w:tr>
      <w:tr w:rsidR="00524866" w14:paraId="4E32BAF8" w14:textId="77777777">
        <w:trPr>
          <w:trHeight w:val="313"/>
        </w:trPr>
        <w:tc>
          <w:tcPr>
            <w:tcW w:w="4078" w:type="dxa"/>
          </w:tcPr>
          <w:p w14:paraId="7B4841F8" w14:textId="77777777" w:rsidR="00524866" w:rsidRDefault="00C84634">
            <w:pPr>
              <w:pStyle w:val="TableParagraph"/>
              <w:spacing w:before="39"/>
              <w:ind w:left="200"/>
              <w:rPr>
                <w:rFonts w:ascii="Times New Roman"/>
                <w:b/>
                <w:sz w:val="20"/>
              </w:rPr>
            </w:pPr>
            <w:r>
              <w:rPr>
                <w:rFonts w:ascii="Times New Roman"/>
                <w:b/>
                <w:sz w:val="20"/>
              </w:rPr>
              <w:t>Disciplinary Referrals:</w:t>
            </w:r>
          </w:p>
        </w:tc>
        <w:tc>
          <w:tcPr>
            <w:tcW w:w="2255" w:type="dxa"/>
          </w:tcPr>
          <w:p w14:paraId="1E17C1C1" w14:textId="77777777" w:rsidR="00524866" w:rsidRDefault="00524866">
            <w:pPr>
              <w:pStyle w:val="TableParagraph"/>
              <w:spacing w:before="0"/>
              <w:rPr>
                <w:rFonts w:ascii="Times New Roman"/>
                <w:sz w:val="20"/>
              </w:rPr>
            </w:pPr>
          </w:p>
        </w:tc>
        <w:tc>
          <w:tcPr>
            <w:tcW w:w="1921" w:type="dxa"/>
          </w:tcPr>
          <w:p w14:paraId="1070C9EE" w14:textId="77777777" w:rsidR="00524866" w:rsidRDefault="00524866">
            <w:pPr>
              <w:pStyle w:val="TableParagraph"/>
              <w:spacing w:before="0"/>
              <w:rPr>
                <w:rFonts w:ascii="Times New Roman"/>
                <w:sz w:val="20"/>
              </w:rPr>
            </w:pPr>
          </w:p>
        </w:tc>
        <w:tc>
          <w:tcPr>
            <w:tcW w:w="1262" w:type="dxa"/>
          </w:tcPr>
          <w:p w14:paraId="51FF6782" w14:textId="77777777" w:rsidR="00524866" w:rsidRDefault="00524866">
            <w:pPr>
              <w:pStyle w:val="TableParagraph"/>
              <w:spacing w:before="0"/>
              <w:rPr>
                <w:rFonts w:ascii="Times New Roman"/>
                <w:sz w:val="20"/>
              </w:rPr>
            </w:pPr>
          </w:p>
        </w:tc>
      </w:tr>
      <w:tr w:rsidR="00524866" w14:paraId="28C87B1B" w14:textId="77777777">
        <w:trPr>
          <w:trHeight w:val="316"/>
        </w:trPr>
        <w:tc>
          <w:tcPr>
            <w:tcW w:w="4078" w:type="dxa"/>
          </w:tcPr>
          <w:p w14:paraId="0B3BA6A5" w14:textId="77777777" w:rsidR="00524866" w:rsidRDefault="00C84634">
            <w:pPr>
              <w:pStyle w:val="TableParagraph"/>
              <w:spacing w:before="35"/>
              <w:ind w:left="200"/>
              <w:rPr>
                <w:rFonts w:ascii="Times New Roman"/>
                <w:sz w:val="20"/>
              </w:rPr>
            </w:pPr>
            <w:r>
              <w:rPr>
                <w:rFonts w:ascii="Times New Roman"/>
                <w:sz w:val="20"/>
              </w:rPr>
              <w:t>Drug Abuse Violation</w:t>
            </w:r>
          </w:p>
        </w:tc>
        <w:tc>
          <w:tcPr>
            <w:tcW w:w="2255" w:type="dxa"/>
          </w:tcPr>
          <w:p w14:paraId="0A74C6A9" w14:textId="5B09CB26" w:rsidR="00524866" w:rsidRDefault="00804BA8">
            <w:pPr>
              <w:pStyle w:val="TableParagraph"/>
              <w:spacing w:before="26"/>
              <w:ind w:left="1193"/>
              <w:rPr>
                <w:rFonts w:ascii="Calibri"/>
                <w:sz w:val="20"/>
              </w:rPr>
            </w:pPr>
            <w:r>
              <w:rPr>
                <w:rFonts w:ascii="Calibri"/>
                <w:sz w:val="20"/>
              </w:rPr>
              <w:t>0</w:t>
            </w:r>
          </w:p>
        </w:tc>
        <w:tc>
          <w:tcPr>
            <w:tcW w:w="1921" w:type="dxa"/>
          </w:tcPr>
          <w:p w14:paraId="3CF5F625" w14:textId="458FC6C3" w:rsidR="00524866" w:rsidRDefault="00C27B18">
            <w:pPr>
              <w:pStyle w:val="TableParagraph"/>
              <w:spacing w:before="26"/>
              <w:ind w:left="838" w:right="839"/>
              <w:jc w:val="center"/>
              <w:rPr>
                <w:rFonts w:ascii="Calibri"/>
                <w:sz w:val="20"/>
              </w:rPr>
            </w:pPr>
            <w:r>
              <w:rPr>
                <w:rFonts w:ascii="Calibri"/>
                <w:sz w:val="20"/>
              </w:rPr>
              <w:t>6</w:t>
            </w:r>
          </w:p>
        </w:tc>
        <w:tc>
          <w:tcPr>
            <w:tcW w:w="1262" w:type="dxa"/>
          </w:tcPr>
          <w:p w14:paraId="42F0BE7C" w14:textId="42CBA67F" w:rsidR="00524866" w:rsidRDefault="007C3255" w:rsidP="007C3255">
            <w:pPr>
              <w:pStyle w:val="TableParagraph"/>
              <w:spacing w:before="26"/>
              <w:ind w:right="199"/>
              <w:jc w:val="center"/>
              <w:rPr>
                <w:rFonts w:ascii="Calibri"/>
                <w:sz w:val="20"/>
              </w:rPr>
            </w:pPr>
            <w:r>
              <w:rPr>
                <w:rFonts w:ascii="Calibri"/>
                <w:w w:val="95"/>
                <w:sz w:val="20"/>
              </w:rPr>
              <w:t xml:space="preserve">                   </w:t>
            </w:r>
            <w:r w:rsidR="006C6FFD">
              <w:rPr>
                <w:rFonts w:ascii="Calibri"/>
                <w:w w:val="95"/>
                <w:sz w:val="20"/>
              </w:rPr>
              <w:t>6</w:t>
            </w:r>
          </w:p>
        </w:tc>
      </w:tr>
      <w:tr w:rsidR="00524866" w14:paraId="63389064" w14:textId="77777777">
        <w:trPr>
          <w:trHeight w:val="314"/>
        </w:trPr>
        <w:tc>
          <w:tcPr>
            <w:tcW w:w="4078" w:type="dxa"/>
          </w:tcPr>
          <w:p w14:paraId="2E278F67" w14:textId="77777777" w:rsidR="00524866" w:rsidRDefault="00C84634">
            <w:pPr>
              <w:pStyle w:val="TableParagraph"/>
              <w:spacing w:before="40"/>
              <w:ind w:left="200"/>
              <w:rPr>
                <w:rFonts w:ascii="Times New Roman"/>
                <w:b/>
                <w:sz w:val="20"/>
              </w:rPr>
            </w:pPr>
            <w:r>
              <w:rPr>
                <w:rFonts w:ascii="Times New Roman"/>
                <w:b/>
                <w:sz w:val="20"/>
              </w:rPr>
              <w:t>Arrest:</w:t>
            </w:r>
          </w:p>
        </w:tc>
        <w:tc>
          <w:tcPr>
            <w:tcW w:w="2255" w:type="dxa"/>
          </w:tcPr>
          <w:p w14:paraId="3EB53F08" w14:textId="77777777" w:rsidR="00524866" w:rsidRDefault="00524866">
            <w:pPr>
              <w:pStyle w:val="TableParagraph"/>
              <w:spacing w:before="0"/>
              <w:rPr>
                <w:rFonts w:ascii="Times New Roman"/>
                <w:sz w:val="20"/>
              </w:rPr>
            </w:pPr>
          </w:p>
        </w:tc>
        <w:tc>
          <w:tcPr>
            <w:tcW w:w="1921" w:type="dxa"/>
          </w:tcPr>
          <w:p w14:paraId="4A3FDCDD" w14:textId="77777777" w:rsidR="00524866" w:rsidRDefault="00524866">
            <w:pPr>
              <w:pStyle w:val="TableParagraph"/>
              <w:spacing w:before="0"/>
              <w:rPr>
                <w:rFonts w:ascii="Times New Roman"/>
                <w:sz w:val="20"/>
              </w:rPr>
            </w:pPr>
          </w:p>
        </w:tc>
        <w:tc>
          <w:tcPr>
            <w:tcW w:w="1262" w:type="dxa"/>
          </w:tcPr>
          <w:p w14:paraId="0F08E4A7" w14:textId="77777777" w:rsidR="00524866" w:rsidRDefault="00524866">
            <w:pPr>
              <w:pStyle w:val="TableParagraph"/>
              <w:spacing w:before="0"/>
              <w:rPr>
                <w:rFonts w:ascii="Times New Roman"/>
                <w:sz w:val="20"/>
              </w:rPr>
            </w:pPr>
          </w:p>
        </w:tc>
      </w:tr>
      <w:tr w:rsidR="00524866" w14:paraId="3F3C9074" w14:textId="77777777">
        <w:trPr>
          <w:trHeight w:val="315"/>
        </w:trPr>
        <w:tc>
          <w:tcPr>
            <w:tcW w:w="4078" w:type="dxa"/>
          </w:tcPr>
          <w:p w14:paraId="0C082F3D" w14:textId="77777777" w:rsidR="00524866" w:rsidRDefault="00C84634">
            <w:pPr>
              <w:pStyle w:val="TableParagraph"/>
              <w:spacing w:before="35"/>
              <w:ind w:left="200"/>
              <w:rPr>
                <w:rFonts w:ascii="Times New Roman"/>
                <w:sz w:val="20"/>
              </w:rPr>
            </w:pPr>
            <w:r>
              <w:rPr>
                <w:rFonts w:ascii="Times New Roman"/>
                <w:sz w:val="20"/>
              </w:rPr>
              <w:t>Liquor Law Violation</w:t>
            </w:r>
          </w:p>
        </w:tc>
        <w:tc>
          <w:tcPr>
            <w:tcW w:w="2255" w:type="dxa"/>
          </w:tcPr>
          <w:p w14:paraId="3108E1A5" w14:textId="608E5A03" w:rsidR="00524866" w:rsidRDefault="00804BA8">
            <w:pPr>
              <w:pStyle w:val="TableParagraph"/>
              <w:spacing w:before="26"/>
              <w:ind w:left="1244"/>
              <w:rPr>
                <w:rFonts w:ascii="Calibri"/>
                <w:sz w:val="20"/>
              </w:rPr>
            </w:pPr>
            <w:r>
              <w:rPr>
                <w:rFonts w:ascii="Calibri"/>
                <w:w w:val="99"/>
                <w:sz w:val="20"/>
              </w:rPr>
              <w:t>0</w:t>
            </w:r>
          </w:p>
        </w:tc>
        <w:tc>
          <w:tcPr>
            <w:tcW w:w="1921" w:type="dxa"/>
          </w:tcPr>
          <w:p w14:paraId="3CC55068" w14:textId="09226E65" w:rsidR="00524866" w:rsidRDefault="00B2727B">
            <w:pPr>
              <w:pStyle w:val="TableParagraph"/>
              <w:spacing w:before="26"/>
              <w:jc w:val="center"/>
              <w:rPr>
                <w:rFonts w:ascii="Calibri"/>
                <w:sz w:val="20"/>
              </w:rPr>
            </w:pPr>
            <w:r>
              <w:rPr>
                <w:rFonts w:ascii="Calibri"/>
                <w:w w:val="99"/>
                <w:sz w:val="20"/>
              </w:rPr>
              <w:t>0</w:t>
            </w:r>
          </w:p>
        </w:tc>
        <w:tc>
          <w:tcPr>
            <w:tcW w:w="1262" w:type="dxa"/>
          </w:tcPr>
          <w:p w14:paraId="78AA7AF9" w14:textId="77777777" w:rsidR="00524866" w:rsidRDefault="00C84634">
            <w:pPr>
              <w:pStyle w:val="TableParagraph"/>
              <w:spacing w:before="26"/>
              <w:ind w:right="249"/>
              <w:jc w:val="right"/>
              <w:rPr>
                <w:rFonts w:ascii="Calibri"/>
                <w:sz w:val="20"/>
              </w:rPr>
            </w:pPr>
            <w:r>
              <w:rPr>
                <w:rFonts w:ascii="Calibri"/>
                <w:w w:val="99"/>
                <w:sz w:val="20"/>
              </w:rPr>
              <w:t>0</w:t>
            </w:r>
          </w:p>
        </w:tc>
      </w:tr>
      <w:tr w:rsidR="00524866" w14:paraId="2EBF2533" w14:textId="77777777">
        <w:trPr>
          <w:trHeight w:val="313"/>
        </w:trPr>
        <w:tc>
          <w:tcPr>
            <w:tcW w:w="4078" w:type="dxa"/>
          </w:tcPr>
          <w:p w14:paraId="117E7E7F" w14:textId="77777777" w:rsidR="00524866" w:rsidRDefault="00C84634">
            <w:pPr>
              <w:pStyle w:val="TableParagraph"/>
              <w:spacing w:before="39"/>
              <w:ind w:left="200"/>
              <w:rPr>
                <w:rFonts w:ascii="Times New Roman"/>
                <w:b/>
                <w:sz w:val="20"/>
              </w:rPr>
            </w:pPr>
            <w:r>
              <w:rPr>
                <w:rFonts w:ascii="Times New Roman"/>
                <w:b/>
                <w:sz w:val="20"/>
              </w:rPr>
              <w:t>Disciplinary Referrals:</w:t>
            </w:r>
          </w:p>
        </w:tc>
        <w:tc>
          <w:tcPr>
            <w:tcW w:w="2255" w:type="dxa"/>
          </w:tcPr>
          <w:p w14:paraId="3CC78522" w14:textId="77777777" w:rsidR="00524866" w:rsidRDefault="00524866">
            <w:pPr>
              <w:pStyle w:val="TableParagraph"/>
              <w:spacing w:before="0"/>
              <w:rPr>
                <w:rFonts w:ascii="Times New Roman"/>
                <w:sz w:val="20"/>
              </w:rPr>
            </w:pPr>
          </w:p>
        </w:tc>
        <w:tc>
          <w:tcPr>
            <w:tcW w:w="1921" w:type="dxa"/>
          </w:tcPr>
          <w:p w14:paraId="4D4B4FA1" w14:textId="77777777" w:rsidR="00524866" w:rsidRDefault="00524866">
            <w:pPr>
              <w:pStyle w:val="TableParagraph"/>
              <w:spacing w:before="0"/>
              <w:rPr>
                <w:rFonts w:ascii="Times New Roman"/>
                <w:sz w:val="20"/>
              </w:rPr>
            </w:pPr>
          </w:p>
        </w:tc>
        <w:tc>
          <w:tcPr>
            <w:tcW w:w="1262" w:type="dxa"/>
          </w:tcPr>
          <w:p w14:paraId="5D3AAB01" w14:textId="77777777" w:rsidR="00524866" w:rsidRDefault="00524866">
            <w:pPr>
              <w:pStyle w:val="TableParagraph"/>
              <w:spacing w:before="0"/>
              <w:rPr>
                <w:rFonts w:ascii="Times New Roman"/>
                <w:sz w:val="20"/>
              </w:rPr>
            </w:pPr>
          </w:p>
        </w:tc>
      </w:tr>
      <w:tr w:rsidR="00524866" w14:paraId="76C95A8C" w14:textId="77777777">
        <w:trPr>
          <w:trHeight w:val="267"/>
        </w:trPr>
        <w:tc>
          <w:tcPr>
            <w:tcW w:w="4078" w:type="dxa"/>
          </w:tcPr>
          <w:p w14:paraId="7602D537" w14:textId="77777777" w:rsidR="00524866" w:rsidRDefault="00C84634">
            <w:pPr>
              <w:pStyle w:val="TableParagraph"/>
              <w:spacing w:before="35" w:line="212" w:lineRule="exact"/>
              <w:ind w:left="200"/>
              <w:rPr>
                <w:rFonts w:ascii="Times New Roman"/>
                <w:sz w:val="20"/>
              </w:rPr>
            </w:pPr>
            <w:r>
              <w:rPr>
                <w:rFonts w:ascii="Times New Roman"/>
                <w:sz w:val="20"/>
              </w:rPr>
              <w:t>Liquor Law Violation</w:t>
            </w:r>
          </w:p>
        </w:tc>
        <w:tc>
          <w:tcPr>
            <w:tcW w:w="2255" w:type="dxa"/>
          </w:tcPr>
          <w:p w14:paraId="65BA87F4" w14:textId="7B6BE491" w:rsidR="00524866" w:rsidRDefault="00F269E7">
            <w:pPr>
              <w:pStyle w:val="TableParagraph"/>
              <w:spacing w:before="26" w:line="220" w:lineRule="exact"/>
              <w:ind w:left="1244"/>
              <w:rPr>
                <w:rFonts w:ascii="Calibri"/>
                <w:sz w:val="20"/>
              </w:rPr>
            </w:pPr>
            <w:r>
              <w:rPr>
                <w:rFonts w:ascii="Calibri"/>
                <w:w w:val="99"/>
                <w:sz w:val="20"/>
              </w:rPr>
              <w:t>0</w:t>
            </w:r>
          </w:p>
        </w:tc>
        <w:tc>
          <w:tcPr>
            <w:tcW w:w="1921" w:type="dxa"/>
          </w:tcPr>
          <w:p w14:paraId="3FFE87EA" w14:textId="41B92232" w:rsidR="00524866" w:rsidRDefault="00B2727B">
            <w:pPr>
              <w:pStyle w:val="TableParagraph"/>
              <w:spacing w:before="26" w:line="220" w:lineRule="exact"/>
              <w:jc w:val="center"/>
              <w:rPr>
                <w:rFonts w:ascii="Calibri"/>
                <w:sz w:val="20"/>
              </w:rPr>
            </w:pPr>
            <w:r>
              <w:rPr>
                <w:rFonts w:ascii="Calibri"/>
                <w:w w:val="99"/>
                <w:sz w:val="20"/>
              </w:rPr>
              <w:t>0</w:t>
            </w:r>
          </w:p>
        </w:tc>
        <w:tc>
          <w:tcPr>
            <w:tcW w:w="1262" w:type="dxa"/>
          </w:tcPr>
          <w:p w14:paraId="22B0E18B" w14:textId="77777777" w:rsidR="00524866" w:rsidRDefault="00C84634">
            <w:pPr>
              <w:pStyle w:val="TableParagraph"/>
              <w:spacing w:before="26" w:line="220" w:lineRule="exact"/>
              <w:ind w:right="252"/>
              <w:jc w:val="right"/>
              <w:rPr>
                <w:rFonts w:ascii="Calibri"/>
                <w:sz w:val="20"/>
              </w:rPr>
            </w:pPr>
            <w:r>
              <w:rPr>
                <w:rFonts w:ascii="Calibri"/>
                <w:w w:val="99"/>
                <w:sz w:val="20"/>
              </w:rPr>
              <w:t>0</w:t>
            </w:r>
          </w:p>
        </w:tc>
      </w:tr>
    </w:tbl>
    <w:p w14:paraId="0D8F73A5" w14:textId="77777777" w:rsidR="00EF0BDD" w:rsidRDefault="00EF0BDD" w:rsidP="00BD4CB3">
      <w:pPr>
        <w:tabs>
          <w:tab w:val="left" w:pos="5143"/>
          <w:tab w:val="left" w:pos="6940"/>
          <w:tab w:val="right" w:pos="9345"/>
        </w:tabs>
        <w:spacing w:before="725"/>
        <w:ind w:left="220"/>
        <w:rPr>
          <w:b/>
          <w:sz w:val="20"/>
        </w:rPr>
      </w:pPr>
    </w:p>
    <w:p w14:paraId="15E09ADE" w14:textId="535449EC" w:rsidR="00BD4CB3" w:rsidRDefault="00BD4CB3" w:rsidP="00BD4CB3">
      <w:pPr>
        <w:tabs>
          <w:tab w:val="left" w:pos="5143"/>
          <w:tab w:val="left" w:pos="6940"/>
          <w:tab w:val="right" w:pos="9345"/>
        </w:tabs>
        <w:spacing w:before="725"/>
        <w:ind w:left="220"/>
        <w:rPr>
          <w:b/>
          <w:sz w:val="20"/>
        </w:rPr>
      </w:pPr>
      <w:r>
        <w:rPr>
          <w:b/>
          <w:sz w:val="20"/>
        </w:rPr>
        <w:t>Disciplinary</w:t>
      </w:r>
      <w:r>
        <w:rPr>
          <w:b/>
          <w:spacing w:val="-1"/>
          <w:sz w:val="20"/>
        </w:rPr>
        <w:t xml:space="preserve"> </w:t>
      </w:r>
      <w:r>
        <w:rPr>
          <w:b/>
          <w:sz w:val="20"/>
        </w:rPr>
        <w:t>Action- On Campus</w:t>
      </w:r>
      <w:r w:rsidR="00EC502E">
        <w:rPr>
          <w:b/>
          <w:sz w:val="20"/>
        </w:rPr>
        <w:t xml:space="preserve"> Student Housing</w:t>
      </w:r>
      <w:r>
        <w:rPr>
          <w:b/>
          <w:sz w:val="20"/>
        </w:rPr>
        <w:t>:</w:t>
      </w:r>
      <w:r>
        <w:rPr>
          <w:b/>
          <w:sz w:val="20"/>
        </w:rPr>
        <w:tab/>
        <w:t>20</w:t>
      </w:r>
      <w:r w:rsidR="00C27B18">
        <w:rPr>
          <w:b/>
          <w:sz w:val="20"/>
        </w:rPr>
        <w:t>20</w:t>
      </w:r>
      <w:r>
        <w:rPr>
          <w:b/>
          <w:sz w:val="20"/>
        </w:rPr>
        <w:tab/>
        <w:t>202</w:t>
      </w:r>
      <w:r w:rsidR="00C27B18">
        <w:rPr>
          <w:b/>
          <w:sz w:val="20"/>
        </w:rPr>
        <w:t>1</w:t>
      </w:r>
      <w:r>
        <w:rPr>
          <w:b/>
          <w:sz w:val="20"/>
        </w:rPr>
        <w:tab/>
        <w:t>202</w:t>
      </w:r>
      <w:r w:rsidR="00C27B18">
        <w:rPr>
          <w:b/>
          <w:sz w:val="20"/>
        </w:rPr>
        <w:t>2</w:t>
      </w:r>
    </w:p>
    <w:p w14:paraId="64A1F12A" w14:textId="77777777" w:rsidR="00BD4CB3" w:rsidRDefault="00BD4CB3" w:rsidP="00BD4CB3">
      <w:pPr>
        <w:pStyle w:val="BodyText"/>
        <w:spacing w:before="5"/>
        <w:ind w:left="0"/>
        <w:rPr>
          <w:b/>
          <w:sz w:val="28"/>
        </w:rPr>
      </w:pPr>
    </w:p>
    <w:tbl>
      <w:tblPr>
        <w:tblW w:w="0" w:type="auto"/>
        <w:tblInd w:w="121" w:type="dxa"/>
        <w:tblLayout w:type="fixed"/>
        <w:tblCellMar>
          <w:left w:w="0" w:type="dxa"/>
          <w:right w:w="0" w:type="dxa"/>
        </w:tblCellMar>
        <w:tblLook w:val="01E0" w:firstRow="1" w:lastRow="1" w:firstColumn="1" w:lastColumn="1" w:noHBand="0" w:noVBand="0"/>
      </w:tblPr>
      <w:tblGrid>
        <w:gridCol w:w="4078"/>
        <w:gridCol w:w="2255"/>
        <w:gridCol w:w="1921"/>
        <w:gridCol w:w="1262"/>
      </w:tblGrid>
      <w:tr w:rsidR="00BD4CB3" w14:paraId="467DC5E9" w14:textId="77777777" w:rsidTr="00E5095B">
        <w:trPr>
          <w:trHeight w:val="265"/>
        </w:trPr>
        <w:tc>
          <w:tcPr>
            <w:tcW w:w="4078" w:type="dxa"/>
          </w:tcPr>
          <w:p w14:paraId="33ADD324" w14:textId="77777777" w:rsidR="00BD4CB3" w:rsidRDefault="00BD4CB3" w:rsidP="00E5095B">
            <w:pPr>
              <w:pStyle w:val="TableParagraph"/>
              <w:spacing w:before="0" w:line="221" w:lineRule="exact"/>
              <w:ind w:left="200"/>
              <w:rPr>
                <w:rFonts w:ascii="Times New Roman"/>
                <w:b/>
                <w:sz w:val="20"/>
              </w:rPr>
            </w:pPr>
            <w:r>
              <w:rPr>
                <w:rFonts w:ascii="Times New Roman"/>
                <w:b/>
                <w:sz w:val="20"/>
              </w:rPr>
              <w:lastRenderedPageBreak/>
              <w:t>Arrest:</w:t>
            </w:r>
          </w:p>
        </w:tc>
        <w:tc>
          <w:tcPr>
            <w:tcW w:w="2255" w:type="dxa"/>
          </w:tcPr>
          <w:p w14:paraId="2E89E1B9" w14:textId="77777777" w:rsidR="00BD4CB3" w:rsidRDefault="00BD4CB3" w:rsidP="00E5095B">
            <w:pPr>
              <w:pStyle w:val="TableParagraph"/>
              <w:spacing w:before="0"/>
              <w:rPr>
                <w:rFonts w:ascii="Times New Roman"/>
                <w:sz w:val="18"/>
              </w:rPr>
            </w:pPr>
          </w:p>
        </w:tc>
        <w:tc>
          <w:tcPr>
            <w:tcW w:w="1921" w:type="dxa"/>
          </w:tcPr>
          <w:p w14:paraId="7AA54148" w14:textId="77777777" w:rsidR="00BD4CB3" w:rsidRDefault="00BD4CB3" w:rsidP="00E5095B">
            <w:pPr>
              <w:pStyle w:val="TableParagraph"/>
              <w:spacing w:before="0"/>
              <w:rPr>
                <w:rFonts w:ascii="Times New Roman"/>
                <w:sz w:val="18"/>
              </w:rPr>
            </w:pPr>
          </w:p>
        </w:tc>
        <w:tc>
          <w:tcPr>
            <w:tcW w:w="1262" w:type="dxa"/>
          </w:tcPr>
          <w:p w14:paraId="30C66782" w14:textId="77777777" w:rsidR="00BD4CB3" w:rsidRDefault="00BD4CB3" w:rsidP="00E5095B">
            <w:pPr>
              <w:pStyle w:val="TableParagraph"/>
              <w:spacing w:before="0"/>
              <w:rPr>
                <w:rFonts w:ascii="Times New Roman"/>
                <w:sz w:val="18"/>
              </w:rPr>
            </w:pPr>
          </w:p>
        </w:tc>
      </w:tr>
      <w:tr w:rsidR="00BD4CB3" w14:paraId="6489A372" w14:textId="77777777" w:rsidTr="00E5095B">
        <w:trPr>
          <w:trHeight w:val="314"/>
        </w:trPr>
        <w:tc>
          <w:tcPr>
            <w:tcW w:w="4078" w:type="dxa"/>
          </w:tcPr>
          <w:p w14:paraId="621E53C2" w14:textId="2612D104" w:rsidR="00BD4CB3" w:rsidRDefault="00BD4CB3" w:rsidP="00E5095B">
            <w:pPr>
              <w:pStyle w:val="TableParagraph"/>
              <w:spacing w:before="35"/>
              <w:ind w:left="200"/>
              <w:rPr>
                <w:rFonts w:ascii="Times New Roman"/>
                <w:sz w:val="20"/>
              </w:rPr>
            </w:pPr>
          </w:p>
        </w:tc>
        <w:tc>
          <w:tcPr>
            <w:tcW w:w="2255" w:type="dxa"/>
          </w:tcPr>
          <w:p w14:paraId="40802AB2" w14:textId="7250EFF7" w:rsidR="00BD4CB3" w:rsidRDefault="00BD4CB3" w:rsidP="00E5095B">
            <w:pPr>
              <w:pStyle w:val="TableParagraph"/>
              <w:spacing w:before="35"/>
              <w:ind w:left="1244"/>
              <w:rPr>
                <w:rFonts w:ascii="Times New Roman"/>
                <w:sz w:val="20"/>
              </w:rPr>
            </w:pPr>
          </w:p>
        </w:tc>
        <w:tc>
          <w:tcPr>
            <w:tcW w:w="1921" w:type="dxa"/>
          </w:tcPr>
          <w:p w14:paraId="0FF2B3C0" w14:textId="102EE697" w:rsidR="00BD4CB3" w:rsidRDefault="00BD4CB3" w:rsidP="00E5095B">
            <w:pPr>
              <w:pStyle w:val="TableParagraph"/>
              <w:spacing w:before="35"/>
              <w:jc w:val="center"/>
              <w:rPr>
                <w:rFonts w:ascii="Times New Roman"/>
                <w:sz w:val="20"/>
              </w:rPr>
            </w:pPr>
          </w:p>
        </w:tc>
        <w:tc>
          <w:tcPr>
            <w:tcW w:w="1262" w:type="dxa"/>
          </w:tcPr>
          <w:p w14:paraId="6CE6925B" w14:textId="1822F572" w:rsidR="00BD4CB3" w:rsidRDefault="00BD4CB3" w:rsidP="00E5095B">
            <w:pPr>
              <w:pStyle w:val="TableParagraph"/>
              <w:spacing w:before="35"/>
              <w:ind w:right="251"/>
              <w:jc w:val="right"/>
              <w:rPr>
                <w:rFonts w:ascii="Times New Roman"/>
                <w:sz w:val="20"/>
              </w:rPr>
            </w:pPr>
          </w:p>
        </w:tc>
      </w:tr>
      <w:tr w:rsidR="00BD4CB3" w14:paraId="4644534A" w14:textId="77777777" w:rsidTr="00E5095B">
        <w:trPr>
          <w:trHeight w:val="314"/>
        </w:trPr>
        <w:tc>
          <w:tcPr>
            <w:tcW w:w="4078" w:type="dxa"/>
          </w:tcPr>
          <w:p w14:paraId="0F5025F5" w14:textId="77777777" w:rsidR="00BD4CB3" w:rsidRDefault="00BD4CB3" w:rsidP="00E5095B">
            <w:pPr>
              <w:pStyle w:val="TableParagraph"/>
              <w:spacing w:before="40"/>
              <w:ind w:left="200"/>
              <w:rPr>
                <w:rFonts w:ascii="Times New Roman"/>
                <w:b/>
                <w:sz w:val="20"/>
              </w:rPr>
            </w:pPr>
            <w:r>
              <w:rPr>
                <w:rFonts w:ascii="Times New Roman"/>
                <w:b/>
                <w:sz w:val="20"/>
              </w:rPr>
              <w:t>Disciplinary Referrals:</w:t>
            </w:r>
          </w:p>
        </w:tc>
        <w:tc>
          <w:tcPr>
            <w:tcW w:w="2255" w:type="dxa"/>
          </w:tcPr>
          <w:p w14:paraId="10CCDDCE" w14:textId="77777777" w:rsidR="00BD4CB3" w:rsidRDefault="00BD4CB3" w:rsidP="00E5095B">
            <w:pPr>
              <w:pStyle w:val="TableParagraph"/>
              <w:spacing w:before="0"/>
              <w:rPr>
                <w:rFonts w:ascii="Times New Roman"/>
                <w:sz w:val="20"/>
              </w:rPr>
            </w:pPr>
          </w:p>
        </w:tc>
        <w:tc>
          <w:tcPr>
            <w:tcW w:w="1921" w:type="dxa"/>
          </w:tcPr>
          <w:p w14:paraId="1E65EB59" w14:textId="77777777" w:rsidR="00BD4CB3" w:rsidRDefault="00BD4CB3" w:rsidP="00E5095B">
            <w:pPr>
              <w:pStyle w:val="TableParagraph"/>
              <w:spacing w:before="0"/>
              <w:rPr>
                <w:rFonts w:ascii="Times New Roman"/>
                <w:sz w:val="20"/>
              </w:rPr>
            </w:pPr>
          </w:p>
        </w:tc>
        <w:tc>
          <w:tcPr>
            <w:tcW w:w="1262" w:type="dxa"/>
          </w:tcPr>
          <w:p w14:paraId="4702820F" w14:textId="77777777" w:rsidR="00BD4CB3" w:rsidRDefault="00BD4CB3" w:rsidP="00E5095B">
            <w:pPr>
              <w:pStyle w:val="TableParagraph"/>
              <w:spacing w:before="0"/>
              <w:rPr>
                <w:rFonts w:ascii="Times New Roman"/>
                <w:sz w:val="20"/>
              </w:rPr>
            </w:pPr>
          </w:p>
        </w:tc>
      </w:tr>
      <w:tr w:rsidR="00BD4CB3" w14:paraId="7E136882" w14:textId="77777777" w:rsidTr="00E5095B">
        <w:trPr>
          <w:trHeight w:val="326"/>
        </w:trPr>
        <w:tc>
          <w:tcPr>
            <w:tcW w:w="4078" w:type="dxa"/>
          </w:tcPr>
          <w:p w14:paraId="463C0F8E" w14:textId="77777777" w:rsidR="00BD4CB3" w:rsidRDefault="00BD4CB3" w:rsidP="00E5095B">
            <w:pPr>
              <w:pStyle w:val="TableParagraph"/>
              <w:spacing w:before="35"/>
              <w:ind w:left="200"/>
              <w:rPr>
                <w:rFonts w:ascii="Times New Roman"/>
                <w:sz w:val="20"/>
              </w:rPr>
            </w:pPr>
            <w:r>
              <w:rPr>
                <w:rFonts w:ascii="Times New Roman"/>
                <w:sz w:val="20"/>
              </w:rPr>
              <w:t>Weapons, Carrying or Possessing</w:t>
            </w:r>
          </w:p>
        </w:tc>
        <w:tc>
          <w:tcPr>
            <w:tcW w:w="2255" w:type="dxa"/>
          </w:tcPr>
          <w:p w14:paraId="092D93FB" w14:textId="77777777" w:rsidR="00BD4CB3" w:rsidRDefault="00BD4CB3" w:rsidP="00E5095B">
            <w:pPr>
              <w:pStyle w:val="TableParagraph"/>
              <w:spacing w:before="26"/>
              <w:ind w:left="1244"/>
              <w:rPr>
                <w:rFonts w:ascii="Calibri"/>
                <w:sz w:val="20"/>
              </w:rPr>
            </w:pPr>
            <w:r>
              <w:rPr>
                <w:rFonts w:ascii="Calibri"/>
                <w:w w:val="99"/>
                <w:sz w:val="20"/>
              </w:rPr>
              <w:t>0</w:t>
            </w:r>
          </w:p>
        </w:tc>
        <w:tc>
          <w:tcPr>
            <w:tcW w:w="1921" w:type="dxa"/>
          </w:tcPr>
          <w:p w14:paraId="3492AC0C" w14:textId="031C05C1" w:rsidR="00BD4CB3" w:rsidRDefault="00C27B18" w:rsidP="00E5095B">
            <w:pPr>
              <w:pStyle w:val="TableParagraph"/>
              <w:spacing w:before="26"/>
              <w:jc w:val="center"/>
              <w:rPr>
                <w:rFonts w:ascii="Calibri"/>
                <w:sz w:val="20"/>
              </w:rPr>
            </w:pPr>
            <w:r>
              <w:rPr>
                <w:rFonts w:ascii="Calibri"/>
                <w:w w:val="99"/>
                <w:sz w:val="20"/>
              </w:rPr>
              <w:t>1</w:t>
            </w:r>
          </w:p>
        </w:tc>
        <w:tc>
          <w:tcPr>
            <w:tcW w:w="1262" w:type="dxa"/>
          </w:tcPr>
          <w:p w14:paraId="79DF141C" w14:textId="7F99248A" w:rsidR="00BD4CB3" w:rsidRDefault="00C27B18" w:rsidP="00E5095B">
            <w:pPr>
              <w:pStyle w:val="TableParagraph"/>
              <w:spacing w:before="26"/>
              <w:ind w:right="249"/>
              <w:jc w:val="right"/>
              <w:rPr>
                <w:rFonts w:ascii="Calibri"/>
                <w:sz w:val="20"/>
              </w:rPr>
            </w:pPr>
            <w:r>
              <w:rPr>
                <w:rFonts w:ascii="Calibri"/>
                <w:w w:val="99"/>
                <w:sz w:val="20"/>
              </w:rPr>
              <w:t>0</w:t>
            </w:r>
          </w:p>
        </w:tc>
      </w:tr>
      <w:tr w:rsidR="00BD4CB3" w14:paraId="7436B120" w14:textId="77777777" w:rsidTr="00E5095B">
        <w:trPr>
          <w:trHeight w:val="304"/>
        </w:trPr>
        <w:tc>
          <w:tcPr>
            <w:tcW w:w="4078" w:type="dxa"/>
          </w:tcPr>
          <w:p w14:paraId="499D4A9F" w14:textId="77777777" w:rsidR="00BD4CB3" w:rsidRDefault="00BD4CB3" w:rsidP="00E5095B">
            <w:pPr>
              <w:pStyle w:val="TableParagraph"/>
              <w:spacing w:before="18"/>
              <w:ind w:left="200"/>
              <w:rPr>
                <w:rFonts w:ascii="Calibri"/>
                <w:b/>
                <w:sz w:val="20"/>
              </w:rPr>
            </w:pPr>
            <w:r>
              <w:rPr>
                <w:rFonts w:ascii="Calibri"/>
                <w:b/>
                <w:sz w:val="20"/>
              </w:rPr>
              <w:t>Arrest:</w:t>
            </w:r>
          </w:p>
        </w:tc>
        <w:tc>
          <w:tcPr>
            <w:tcW w:w="2255" w:type="dxa"/>
          </w:tcPr>
          <w:p w14:paraId="3244984B" w14:textId="77777777" w:rsidR="00BD4CB3" w:rsidRDefault="00BD4CB3" w:rsidP="00E5095B">
            <w:pPr>
              <w:pStyle w:val="TableParagraph"/>
              <w:spacing w:before="0"/>
              <w:rPr>
                <w:rFonts w:ascii="Times New Roman"/>
                <w:sz w:val="20"/>
              </w:rPr>
            </w:pPr>
          </w:p>
        </w:tc>
        <w:tc>
          <w:tcPr>
            <w:tcW w:w="1921" w:type="dxa"/>
          </w:tcPr>
          <w:p w14:paraId="0C93499E" w14:textId="77777777" w:rsidR="00BD4CB3" w:rsidRDefault="00BD4CB3" w:rsidP="00E5095B">
            <w:pPr>
              <w:pStyle w:val="TableParagraph"/>
              <w:spacing w:before="0"/>
              <w:rPr>
                <w:rFonts w:ascii="Times New Roman"/>
                <w:sz w:val="20"/>
              </w:rPr>
            </w:pPr>
          </w:p>
        </w:tc>
        <w:tc>
          <w:tcPr>
            <w:tcW w:w="1262" w:type="dxa"/>
          </w:tcPr>
          <w:p w14:paraId="097BFA1C" w14:textId="77777777" w:rsidR="00BD4CB3" w:rsidRDefault="00BD4CB3" w:rsidP="00E5095B">
            <w:pPr>
              <w:pStyle w:val="TableParagraph"/>
              <w:spacing w:before="0"/>
              <w:rPr>
                <w:rFonts w:ascii="Times New Roman"/>
                <w:sz w:val="20"/>
              </w:rPr>
            </w:pPr>
          </w:p>
        </w:tc>
      </w:tr>
      <w:tr w:rsidR="00BD4CB3" w14:paraId="7287DEEA" w14:textId="77777777" w:rsidTr="00E5095B">
        <w:trPr>
          <w:trHeight w:val="316"/>
        </w:trPr>
        <w:tc>
          <w:tcPr>
            <w:tcW w:w="4078" w:type="dxa"/>
          </w:tcPr>
          <w:p w14:paraId="7136183A" w14:textId="77777777" w:rsidR="00BD4CB3" w:rsidRDefault="00BD4CB3" w:rsidP="00E5095B">
            <w:pPr>
              <w:pStyle w:val="TableParagraph"/>
              <w:spacing w:before="36"/>
              <w:ind w:left="200"/>
              <w:rPr>
                <w:rFonts w:ascii="Times New Roman"/>
                <w:sz w:val="20"/>
              </w:rPr>
            </w:pPr>
            <w:bookmarkStart w:id="0" w:name="_Hlk146535612"/>
            <w:r>
              <w:rPr>
                <w:rFonts w:ascii="Times New Roman"/>
                <w:sz w:val="20"/>
              </w:rPr>
              <w:t>Drug Abuse Violation</w:t>
            </w:r>
          </w:p>
        </w:tc>
        <w:tc>
          <w:tcPr>
            <w:tcW w:w="2255" w:type="dxa"/>
          </w:tcPr>
          <w:p w14:paraId="434C4FCC" w14:textId="66F6F3FE" w:rsidR="00BD4CB3" w:rsidRDefault="00C27B18" w:rsidP="00E5095B">
            <w:pPr>
              <w:pStyle w:val="TableParagraph"/>
              <w:spacing w:before="28"/>
              <w:ind w:left="1193"/>
              <w:rPr>
                <w:rFonts w:ascii="Calibri"/>
                <w:sz w:val="20"/>
              </w:rPr>
            </w:pPr>
            <w:r>
              <w:rPr>
                <w:rFonts w:ascii="Calibri"/>
                <w:sz w:val="20"/>
              </w:rPr>
              <w:t>0</w:t>
            </w:r>
          </w:p>
        </w:tc>
        <w:tc>
          <w:tcPr>
            <w:tcW w:w="1921" w:type="dxa"/>
          </w:tcPr>
          <w:p w14:paraId="619E2025" w14:textId="77777777" w:rsidR="00BD4CB3" w:rsidRDefault="00BD4CB3" w:rsidP="00E5095B">
            <w:pPr>
              <w:pStyle w:val="TableParagraph"/>
              <w:spacing w:before="28"/>
              <w:jc w:val="center"/>
              <w:rPr>
                <w:rFonts w:ascii="Calibri"/>
                <w:sz w:val="20"/>
              </w:rPr>
            </w:pPr>
            <w:r>
              <w:rPr>
                <w:rFonts w:ascii="Calibri"/>
                <w:w w:val="99"/>
                <w:sz w:val="20"/>
              </w:rPr>
              <w:t>0</w:t>
            </w:r>
          </w:p>
        </w:tc>
        <w:tc>
          <w:tcPr>
            <w:tcW w:w="1262" w:type="dxa"/>
          </w:tcPr>
          <w:p w14:paraId="0A441FE2" w14:textId="12E35513" w:rsidR="00BD4CB3" w:rsidRDefault="00DD77E1" w:rsidP="00E5095B">
            <w:pPr>
              <w:pStyle w:val="TableParagraph"/>
              <w:spacing w:before="28"/>
              <w:ind w:right="249"/>
              <w:jc w:val="right"/>
              <w:rPr>
                <w:rFonts w:ascii="Calibri"/>
                <w:sz w:val="20"/>
              </w:rPr>
            </w:pPr>
            <w:r>
              <w:rPr>
                <w:rFonts w:ascii="Calibri"/>
                <w:w w:val="99"/>
                <w:sz w:val="20"/>
              </w:rPr>
              <w:t>0</w:t>
            </w:r>
          </w:p>
        </w:tc>
      </w:tr>
      <w:bookmarkEnd w:id="0"/>
      <w:tr w:rsidR="00BD4CB3" w14:paraId="3CF642DA" w14:textId="77777777" w:rsidTr="00E5095B">
        <w:trPr>
          <w:trHeight w:val="313"/>
        </w:trPr>
        <w:tc>
          <w:tcPr>
            <w:tcW w:w="4078" w:type="dxa"/>
          </w:tcPr>
          <w:p w14:paraId="617FB197" w14:textId="77777777" w:rsidR="00BD4CB3" w:rsidRDefault="00BD4CB3" w:rsidP="00E5095B">
            <w:pPr>
              <w:pStyle w:val="TableParagraph"/>
              <w:spacing w:before="39"/>
              <w:ind w:left="200"/>
              <w:rPr>
                <w:rFonts w:ascii="Times New Roman"/>
                <w:b/>
                <w:sz w:val="20"/>
              </w:rPr>
            </w:pPr>
            <w:r>
              <w:rPr>
                <w:rFonts w:ascii="Times New Roman"/>
                <w:b/>
                <w:sz w:val="20"/>
              </w:rPr>
              <w:t>Disciplinary Referrals:</w:t>
            </w:r>
          </w:p>
        </w:tc>
        <w:tc>
          <w:tcPr>
            <w:tcW w:w="2255" w:type="dxa"/>
          </w:tcPr>
          <w:p w14:paraId="7ACCCDFC" w14:textId="77777777" w:rsidR="00BD4CB3" w:rsidRDefault="00BD4CB3" w:rsidP="00E5095B">
            <w:pPr>
              <w:pStyle w:val="TableParagraph"/>
              <w:spacing w:before="0"/>
              <w:rPr>
                <w:rFonts w:ascii="Times New Roman"/>
                <w:sz w:val="20"/>
              </w:rPr>
            </w:pPr>
          </w:p>
        </w:tc>
        <w:tc>
          <w:tcPr>
            <w:tcW w:w="1921" w:type="dxa"/>
          </w:tcPr>
          <w:p w14:paraId="1E073E7A" w14:textId="77777777" w:rsidR="00BD4CB3" w:rsidRDefault="00BD4CB3" w:rsidP="00E5095B">
            <w:pPr>
              <w:pStyle w:val="TableParagraph"/>
              <w:spacing w:before="0"/>
              <w:rPr>
                <w:rFonts w:ascii="Times New Roman"/>
                <w:sz w:val="20"/>
              </w:rPr>
            </w:pPr>
          </w:p>
        </w:tc>
        <w:tc>
          <w:tcPr>
            <w:tcW w:w="1262" w:type="dxa"/>
          </w:tcPr>
          <w:p w14:paraId="16F4809A" w14:textId="77777777" w:rsidR="00BD4CB3" w:rsidRDefault="00BD4CB3" w:rsidP="00E5095B">
            <w:pPr>
              <w:pStyle w:val="TableParagraph"/>
              <w:spacing w:before="0"/>
              <w:rPr>
                <w:rFonts w:ascii="Times New Roman"/>
                <w:sz w:val="20"/>
              </w:rPr>
            </w:pPr>
          </w:p>
        </w:tc>
      </w:tr>
      <w:tr w:rsidR="00BD4CB3" w14:paraId="60D972B2" w14:textId="77777777" w:rsidTr="00E5095B">
        <w:trPr>
          <w:trHeight w:val="316"/>
        </w:trPr>
        <w:tc>
          <w:tcPr>
            <w:tcW w:w="4078" w:type="dxa"/>
          </w:tcPr>
          <w:p w14:paraId="4E6F73CB" w14:textId="77777777" w:rsidR="00BD4CB3" w:rsidRDefault="00BD4CB3" w:rsidP="00E5095B">
            <w:pPr>
              <w:pStyle w:val="TableParagraph"/>
              <w:spacing w:before="35"/>
              <w:ind w:left="200"/>
              <w:rPr>
                <w:rFonts w:ascii="Times New Roman"/>
                <w:sz w:val="20"/>
              </w:rPr>
            </w:pPr>
            <w:r>
              <w:rPr>
                <w:rFonts w:ascii="Times New Roman"/>
                <w:sz w:val="20"/>
              </w:rPr>
              <w:t>Drug Abuse Violation</w:t>
            </w:r>
          </w:p>
        </w:tc>
        <w:tc>
          <w:tcPr>
            <w:tcW w:w="2255" w:type="dxa"/>
          </w:tcPr>
          <w:p w14:paraId="24BA2158" w14:textId="77777777" w:rsidR="00BD4CB3" w:rsidRDefault="00BD4CB3" w:rsidP="00E5095B">
            <w:pPr>
              <w:pStyle w:val="TableParagraph"/>
              <w:spacing w:before="26"/>
              <w:ind w:left="1193"/>
              <w:rPr>
                <w:rFonts w:ascii="Calibri"/>
                <w:sz w:val="20"/>
              </w:rPr>
            </w:pPr>
            <w:r>
              <w:rPr>
                <w:rFonts w:ascii="Calibri"/>
                <w:sz w:val="20"/>
              </w:rPr>
              <w:t>0</w:t>
            </w:r>
          </w:p>
        </w:tc>
        <w:tc>
          <w:tcPr>
            <w:tcW w:w="1921" w:type="dxa"/>
          </w:tcPr>
          <w:p w14:paraId="139DE458" w14:textId="100F7999" w:rsidR="00BD4CB3" w:rsidRDefault="00C27B18" w:rsidP="00E5095B">
            <w:pPr>
              <w:pStyle w:val="TableParagraph"/>
              <w:spacing w:before="26"/>
              <w:ind w:left="838" w:right="839"/>
              <w:jc w:val="center"/>
              <w:rPr>
                <w:rFonts w:ascii="Calibri"/>
                <w:sz w:val="20"/>
              </w:rPr>
            </w:pPr>
            <w:r>
              <w:rPr>
                <w:rFonts w:ascii="Calibri"/>
                <w:sz w:val="20"/>
              </w:rPr>
              <w:t>1</w:t>
            </w:r>
          </w:p>
        </w:tc>
        <w:tc>
          <w:tcPr>
            <w:tcW w:w="1262" w:type="dxa"/>
          </w:tcPr>
          <w:p w14:paraId="2B4DC05D" w14:textId="53FE9174" w:rsidR="00BD4CB3" w:rsidRDefault="00BD4CB3" w:rsidP="00E5095B">
            <w:pPr>
              <w:pStyle w:val="TableParagraph"/>
              <w:spacing w:before="26"/>
              <w:ind w:right="199"/>
              <w:jc w:val="center"/>
              <w:rPr>
                <w:rFonts w:ascii="Calibri"/>
                <w:sz w:val="20"/>
              </w:rPr>
            </w:pPr>
            <w:r>
              <w:rPr>
                <w:rFonts w:ascii="Calibri"/>
                <w:w w:val="95"/>
                <w:sz w:val="20"/>
              </w:rPr>
              <w:t xml:space="preserve">                   </w:t>
            </w:r>
            <w:r w:rsidR="00DD77E1">
              <w:rPr>
                <w:rFonts w:ascii="Calibri"/>
                <w:w w:val="95"/>
                <w:sz w:val="20"/>
              </w:rPr>
              <w:t>4</w:t>
            </w:r>
          </w:p>
        </w:tc>
      </w:tr>
      <w:tr w:rsidR="00BD4CB3" w14:paraId="685BA47F" w14:textId="77777777" w:rsidTr="00E5095B">
        <w:trPr>
          <w:trHeight w:val="314"/>
        </w:trPr>
        <w:tc>
          <w:tcPr>
            <w:tcW w:w="4078" w:type="dxa"/>
          </w:tcPr>
          <w:p w14:paraId="1111F860" w14:textId="77777777" w:rsidR="00BD4CB3" w:rsidRDefault="00BD4CB3" w:rsidP="00E5095B">
            <w:pPr>
              <w:pStyle w:val="TableParagraph"/>
              <w:spacing w:before="40"/>
              <w:ind w:left="200"/>
              <w:rPr>
                <w:rFonts w:ascii="Times New Roman"/>
                <w:b/>
                <w:sz w:val="20"/>
              </w:rPr>
            </w:pPr>
            <w:r>
              <w:rPr>
                <w:rFonts w:ascii="Times New Roman"/>
                <w:b/>
                <w:sz w:val="20"/>
              </w:rPr>
              <w:t>Arrest:</w:t>
            </w:r>
          </w:p>
        </w:tc>
        <w:tc>
          <w:tcPr>
            <w:tcW w:w="2255" w:type="dxa"/>
          </w:tcPr>
          <w:p w14:paraId="797228F4" w14:textId="77777777" w:rsidR="00BD4CB3" w:rsidRDefault="00BD4CB3" w:rsidP="00E5095B">
            <w:pPr>
              <w:pStyle w:val="TableParagraph"/>
              <w:spacing w:before="0"/>
              <w:rPr>
                <w:rFonts w:ascii="Times New Roman"/>
                <w:sz w:val="20"/>
              </w:rPr>
            </w:pPr>
          </w:p>
        </w:tc>
        <w:tc>
          <w:tcPr>
            <w:tcW w:w="1921" w:type="dxa"/>
          </w:tcPr>
          <w:p w14:paraId="2B9A0DAE" w14:textId="77777777" w:rsidR="00BD4CB3" w:rsidRDefault="00BD4CB3" w:rsidP="00E5095B">
            <w:pPr>
              <w:pStyle w:val="TableParagraph"/>
              <w:spacing w:before="0"/>
              <w:rPr>
                <w:rFonts w:ascii="Times New Roman"/>
                <w:sz w:val="20"/>
              </w:rPr>
            </w:pPr>
          </w:p>
        </w:tc>
        <w:tc>
          <w:tcPr>
            <w:tcW w:w="1262" w:type="dxa"/>
          </w:tcPr>
          <w:p w14:paraId="500B9B8F" w14:textId="77777777" w:rsidR="00BD4CB3" w:rsidRDefault="00BD4CB3" w:rsidP="00E5095B">
            <w:pPr>
              <w:pStyle w:val="TableParagraph"/>
              <w:spacing w:before="0"/>
              <w:rPr>
                <w:rFonts w:ascii="Times New Roman"/>
                <w:sz w:val="20"/>
              </w:rPr>
            </w:pPr>
          </w:p>
        </w:tc>
      </w:tr>
      <w:tr w:rsidR="00BD4CB3" w14:paraId="4548B9E4" w14:textId="77777777" w:rsidTr="00E5095B">
        <w:trPr>
          <w:trHeight w:val="315"/>
        </w:trPr>
        <w:tc>
          <w:tcPr>
            <w:tcW w:w="4078" w:type="dxa"/>
          </w:tcPr>
          <w:p w14:paraId="1EC29D64" w14:textId="77777777" w:rsidR="00BD4CB3" w:rsidRDefault="00BD4CB3" w:rsidP="00E5095B">
            <w:pPr>
              <w:pStyle w:val="TableParagraph"/>
              <w:spacing w:before="35"/>
              <w:ind w:left="200"/>
              <w:rPr>
                <w:rFonts w:ascii="Times New Roman"/>
                <w:sz w:val="20"/>
              </w:rPr>
            </w:pPr>
            <w:bookmarkStart w:id="1" w:name="_Hlk146535846"/>
            <w:r>
              <w:rPr>
                <w:rFonts w:ascii="Times New Roman"/>
                <w:sz w:val="20"/>
              </w:rPr>
              <w:t>Liquor Law Violation</w:t>
            </w:r>
          </w:p>
        </w:tc>
        <w:tc>
          <w:tcPr>
            <w:tcW w:w="2255" w:type="dxa"/>
          </w:tcPr>
          <w:p w14:paraId="2B1CC578" w14:textId="77777777" w:rsidR="00BD4CB3" w:rsidRDefault="00BD4CB3" w:rsidP="00E5095B">
            <w:pPr>
              <w:pStyle w:val="TableParagraph"/>
              <w:spacing w:before="26"/>
              <w:ind w:left="1244"/>
              <w:rPr>
                <w:rFonts w:ascii="Calibri"/>
                <w:sz w:val="20"/>
              </w:rPr>
            </w:pPr>
            <w:r>
              <w:rPr>
                <w:rFonts w:ascii="Calibri"/>
                <w:w w:val="99"/>
                <w:sz w:val="20"/>
              </w:rPr>
              <w:t>0</w:t>
            </w:r>
          </w:p>
        </w:tc>
        <w:tc>
          <w:tcPr>
            <w:tcW w:w="1921" w:type="dxa"/>
          </w:tcPr>
          <w:p w14:paraId="09D052A8" w14:textId="77777777" w:rsidR="00BD4CB3" w:rsidRDefault="00BD4CB3" w:rsidP="00E5095B">
            <w:pPr>
              <w:pStyle w:val="TableParagraph"/>
              <w:spacing w:before="26"/>
              <w:jc w:val="center"/>
              <w:rPr>
                <w:rFonts w:ascii="Calibri"/>
                <w:sz w:val="20"/>
              </w:rPr>
            </w:pPr>
            <w:r>
              <w:rPr>
                <w:rFonts w:ascii="Calibri"/>
                <w:w w:val="99"/>
                <w:sz w:val="20"/>
              </w:rPr>
              <w:t>0</w:t>
            </w:r>
          </w:p>
        </w:tc>
        <w:tc>
          <w:tcPr>
            <w:tcW w:w="1262" w:type="dxa"/>
          </w:tcPr>
          <w:p w14:paraId="17FFA424" w14:textId="77777777" w:rsidR="00BD4CB3" w:rsidRDefault="00BD4CB3" w:rsidP="00E5095B">
            <w:pPr>
              <w:pStyle w:val="TableParagraph"/>
              <w:spacing w:before="26"/>
              <w:ind w:right="249"/>
              <w:jc w:val="right"/>
              <w:rPr>
                <w:rFonts w:ascii="Calibri"/>
                <w:sz w:val="20"/>
              </w:rPr>
            </w:pPr>
            <w:r>
              <w:rPr>
                <w:rFonts w:ascii="Calibri"/>
                <w:w w:val="99"/>
                <w:sz w:val="20"/>
              </w:rPr>
              <w:t>0</w:t>
            </w:r>
          </w:p>
        </w:tc>
      </w:tr>
      <w:bookmarkEnd w:id="1"/>
      <w:tr w:rsidR="00BD4CB3" w14:paraId="0DFA81D1" w14:textId="77777777" w:rsidTr="00E5095B">
        <w:trPr>
          <w:trHeight w:val="313"/>
        </w:trPr>
        <w:tc>
          <w:tcPr>
            <w:tcW w:w="4078" w:type="dxa"/>
          </w:tcPr>
          <w:p w14:paraId="12103E3E" w14:textId="77777777" w:rsidR="00BD4CB3" w:rsidRDefault="00BD4CB3" w:rsidP="00E5095B">
            <w:pPr>
              <w:pStyle w:val="TableParagraph"/>
              <w:spacing w:before="39"/>
              <w:ind w:left="200"/>
              <w:rPr>
                <w:rFonts w:ascii="Times New Roman"/>
                <w:b/>
                <w:sz w:val="20"/>
              </w:rPr>
            </w:pPr>
            <w:r>
              <w:rPr>
                <w:rFonts w:ascii="Times New Roman"/>
                <w:b/>
                <w:sz w:val="20"/>
              </w:rPr>
              <w:t>Disciplinary Referrals:</w:t>
            </w:r>
          </w:p>
        </w:tc>
        <w:tc>
          <w:tcPr>
            <w:tcW w:w="2255" w:type="dxa"/>
          </w:tcPr>
          <w:p w14:paraId="14307EE8" w14:textId="77777777" w:rsidR="00BD4CB3" w:rsidRDefault="00BD4CB3" w:rsidP="00E5095B">
            <w:pPr>
              <w:pStyle w:val="TableParagraph"/>
              <w:spacing w:before="0"/>
              <w:rPr>
                <w:rFonts w:ascii="Times New Roman"/>
                <w:sz w:val="20"/>
              </w:rPr>
            </w:pPr>
          </w:p>
        </w:tc>
        <w:tc>
          <w:tcPr>
            <w:tcW w:w="1921" w:type="dxa"/>
          </w:tcPr>
          <w:p w14:paraId="23814E78" w14:textId="77777777" w:rsidR="00BD4CB3" w:rsidRDefault="00BD4CB3" w:rsidP="00E5095B">
            <w:pPr>
              <w:pStyle w:val="TableParagraph"/>
              <w:spacing w:before="0"/>
              <w:rPr>
                <w:rFonts w:ascii="Times New Roman"/>
                <w:sz w:val="20"/>
              </w:rPr>
            </w:pPr>
          </w:p>
        </w:tc>
        <w:tc>
          <w:tcPr>
            <w:tcW w:w="1262" w:type="dxa"/>
          </w:tcPr>
          <w:p w14:paraId="32AC104F" w14:textId="77777777" w:rsidR="00BD4CB3" w:rsidRDefault="00BD4CB3" w:rsidP="00E5095B">
            <w:pPr>
              <w:pStyle w:val="TableParagraph"/>
              <w:spacing w:before="0"/>
              <w:rPr>
                <w:rFonts w:ascii="Times New Roman"/>
                <w:sz w:val="20"/>
              </w:rPr>
            </w:pPr>
          </w:p>
        </w:tc>
      </w:tr>
      <w:tr w:rsidR="00BD4CB3" w14:paraId="7B40BE2B" w14:textId="77777777" w:rsidTr="00E5095B">
        <w:trPr>
          <w:trHeight w:val="267"/>
        </w:trPr>
        <w:tc>
          <w:tcPr>
            <w:tcW w:w="4078" w:type="dxa"/>
          </w:tcPr>
          <w:p w14:paraId="78737EA4" w14:textId="77777777" w:rsidR="00BD4CB3" w:rsidRDefault="00BD4CB3" w:rsidP="00E5095B">
            <w:pPr>
              <w:pStyle w:val="TableParagraph"/>
              <w:spacing w:before="35" w:line="212" w:lineRule="exact"/>
              <w:ind w:left="200"/>
              <w:rPr>
                <w:rFonts w:ascii="Times New Roman"/>
                <w:sz w:val="20"/>
              </w:rPr>
            </w:pPr>
            <w:r>
              <w:rPr>
                <w:rFonts w:ascii="Times New Roman"/>
                <w:sz w:val="20"/>
              </w:rPr>
              <w:t>Liquor Law Violation</w:t>
            </w:r>
          </w:p>
          <w:p w14:paraId="65261617" w14:textId="77777777" w:rsidR="0009384F" w:rsidRDefault="0009384F" w:rsidP="0009384F">
            <w:pPr>
              <w:rPr>
                <w:rFonts w:eastAsia="Verdana" w:hAnsi="Verdana" w:cs="Verdana"/>
                <w:sz w:val="20"/>
              </w:rPr>
            </w:pPr>
          </w:p>
          <w:p w14:paraId="5E52DD9B" w14:textId="01CE5F2E" w:rsidR="0009384F" w:rsidRPr="0009384F" w:rsidRDefault="0009384F" w:rsidP="0009384F"/>
        </w:tc>
        <w:tc>
          <w:tcPr>
            <w:tcW w:w="2255" w:type="dxa"/>
          </w:tcPr>
          <w:p w14:paraId="2C0C635E" w14:textId="79196FA9" w:rsidR="00BD4CB3" w:rsidRDefault="00C27B18" w:rsidP="00E5095B">
            <w:pPr>
              <w:pStyle w:val="TableParagraph"/>
              <w:spacing w:before="26" w:line="220" w:lineRule="exact"/>
              <w:ind w:left="1244"/>
              <w:rPr>
                <w:rFonts w:ascii="Calibri"/>
                <w:sz w:val="20"/>
              </w:rPr>
            </w:pPr>
            <w:r>
              <w:rPr>
                <w:rFonts w:ascii="Calibri"/>
                <w:w w:val="99"/>
                <w:sz w:val="20"/>
              </w:rPr>
              <w:t>0</w:t>
            </w:r>
          </w:p>
        </w:tc>
        <w:tc>
          <w:tcPr>
            <w:tcW w:w="1921" w:type="dxa"/>
          </w:tcPr>
          <w:p w14:paraId="724CE1BD" w14:textId="77777777" w:rsidR="00BD4CB3" w:rsidRDefault="00BD4CB3" w:rsidP="00E5095B">
            <w:pPr>
              <w:pStyle w:val="TableParagraph"/>
              <w:spacing w:before="26" w:line="220" w:lineRule="exact"/>
              <w:jc w:val="center"/>
              <w:rPr>
                <w:rFonts w:ascii="Calibri"/>
                <w:sz w:val="20"/>
              </w:rPr>
            </w:pPr>
            <w:r>
              <w:rPr>
                <w:rFonts w:ascii="Calibri"/>
                <w:w w:val="99"/>
                <w:sz w:val="20"/>
              </w:rPr>
              <w:t>0</w:t>
            </w:r>
          </w:p>
        </w:tc>
        <w:tc>
          <w:tcPr>
            <w:tcW w:w="1262" w:type="dxa"/>
          </w:tcPr>
          <w:p w14:paraId="312D6FCA" w14:textId="77777777" w:rsidR="00BD4CB3" w:rsidRDefault="00BD4CB3" w:rsidP="00E5095B">
            <w:pPr>
              <w:pStyle w:val="TableParagraph"/>
              <w:spacing w:before="26" w:line="220" w:lineRule="exact"/>
              <w:ind w:right="252"/>
              <w:jc w:val="right"/>
              <w:rPr>
                <w:rFonts w:ascii="Calibri"/>
                <w:w w:val="99"/>
                <w:sz w:val="20"/>
              </w:rPr>
            </w:pPr>
            <w:r>
              <w:rPr>
                <w:rFonts w:ascii="Calibri"/>
                <w:w w:val="99"/>
                <w:sz w:val="20"/>
              </w:rPr>
              <w:t>0</w:t>
            </w:r>
          </w:p>
          <w:p w14:paraId="7614C56E" w14:textId="77777777" w:rsidR="00402FFA" w:rsidRDefault="00402FFA" w:rsidP="00D12AA4">
            <w:pPr>
              <w:pStyle w:val="TableParagraph"/>
              <w:spacing w:before="26" w:line="220" w:lineRule="exact"/>
              <w:ind w:right="252"/>
              <w:rPr>
                <w:rFonts w:ascii="Calibri"/>
                <w:w w:val="99"/>
                <w:sz w:val="20"/>
              </w:rPr>
            </w:pPr>
          </w:p>
          <w:p w14:paraId="587A4C11" w14:textId="77777777" w:rsidR="00A14C17" w:rsidRDefault="00A14C17" w:rsidP="00E5095B">
            <w:pPr>
              <w:pStyle w:val="TableParagraph"/>
              <w:spacing w:before="26" w:line="220" w:lineRule="exact"/>
              <w:ind w:right="252"/>
              <w:jc w:val="right"/>
              <w:rPr>
                <w:rFonts w:ascii="Calibri"/>
                <w:w w:val="99"/>
                <w:sz w:val="20"/>
              </w:rPr>
            </w:pPr>
          </w:p>
          <w:p w14:paraId="0A7D12A3" w14:textId="4FDB753C" w:rsidR="00A14C17" w:rsidRDefault="00A14C17" w:rsidP="00A14C17">
            <w:pPr>
              <w:pStyle w:val="TableParagraph"/>
              <w:spacing w:before="26" w:line="220" w:lineRule="exact"/>
              <w:ind w:right="252"/>
              <w:rPr>
                <w:rFonts w:ascii="Calibri"/>
                <w:sz w:val="20"/>
              </w:rPr>
            </w:pPr>
          </w:p>
        </w:tc>
      </w:tr>
      <w:tr w:rsidR="0009384F" w14:paraId="451C1A57" w14:textId="77777777" w:rsidTr="00E5095B">
        <w:trPr>
          <w:trHeight w:val="267"/>
        </w:trPr>
        <w:tc>
          <w:tcPr>
            <w:tcW w:w="4078" w:type="dxa"/>
          </w:tcPr>
          <w:p w14:paraId="50EC9ED5" w14:textId="77777777" w:rsidR="0009384F" w:rsidRDefault="0009384F" w:rsidP="0009384F">
            <w:pPr>
              <w:pStyle w:val="TableParagraph"/>
              <w:spacing w:before="35" w:line="212" w:lineRule="exact"/>
              <w:ind w:left="200"/>
              <w:rPr>
                <w:rFonts w:ascii="Times New Roman"/>
                <w:b/>
                <w:sz w:val="20"/>
              </w:rPr>
            </w:pPr>
            <w:r>
              <w:rPr>
                <w:rFonts w:ascii="Times New Roman"/>
                <w:b/>
                <w:sz w:val="20"/>
              </w:rPr>
              <w:t xml:space="preserve">Disciplinary </w:t>
            </w:r>
            <w:r w:rsidR="00765594">
              <w:rPr>
                <w:rFonts w:ascii="Times New Roman"/>
                <w:b/>
                <w:sz w:val="20"/>
              </w:rPr>
              <w:t>Actions- Noncampus</w:t>
            </w:r>
            <w:r>
              <w:rPr>
                <w:rFonts w:ascii="Times New Roman"/>
                <w:b/>
                <w:sz w:val="20"/>
              </w:rPr>
              <w:t>:</w:t>
            </w:r>
          </w:p>
          <w:p w14:paraId="52754587" w14:textId="62221781" w:rsidR="00765594" w:rsidRDefault="00765594" w:rsidP="0009384F">
            <w:pPr>
              <w:pStyle w:val="TableParagraph"/>
              <w:spacing w:before="35" w:line="212" w:lineRule="exact"/>
              <w:ind w:left="200"/>
              <w:rPr>
                <w:rFonts w:ascii="Times New Roman"/>
                <w:sz w:val="20"/>
              </w:rPr>
            </w:pPr>
          </w:p>
        </w:tc>
        <w:tc>
          <w:tcPr>
            <w:tcW w:w="2255" w:type="dxa"/>
          </w:tcPr>
          <w:p w14:paraId="77F9323E" w14:textId="77777777" w:rsidR="0009384F" w:rsidRDefault="0009384F" w:rsidP="0009384F">
            <w:pPr>
              <w:pStyle w:val="TableParagraph"/>
              <w:spacing w:before="26" w:line="220" w:lineRule="exact"/>
              <w:ind w:left="1244"/>
              <w:rPr>
                <w:rFonts w:ascii="Calibri"/>
                <w:w w:val="99"/>
                <w:sz w:val="20"/>
              </w:rPr>
            </w:pPr>
          </w:p>
        </w:tc>
        <w:tc>
          <w:tcPr>
            <w:tcW w:w="1921" w:type="dxa"/>
          </w:tcPr>
          <w:p w14:paraId="2E096B70" w14:textId="77777777" w:rsidR="0009384F" w:rsidRDefault="0009384F" w:rsidP="0009384F">
            <w:pPr>
              <w:pStyle w:val="TableParagraph"/>
              <w:spacing w:before="26" w:line="220" w:lineRule="exact"/>
              <w:jc w:val="center"/>
              <w:rPr>
                <w:rFonts w:ascii="Calibri"/>
                <w:w w:val="99"/>
                <w:sz w:val="20"/>
              </w:rPr>
            </w:pPr>
          </w:p>
        </w:tc>
        <w:tc>
          <w:tcPr>
            <w:tcW w:w="1262" w:type="dxa"/>
          </w:tcPr>
          <w:p w14:paraId="3A6B655B" w14:textId="77777777" w:rsidR="0009384F" w:rsidRDefault="0009384F" w:rsidP="0009384F">
            <w:pPr>
              <w:pStyle w:val="TableParagraph"/>
              <w:spacing w:before="26" w:line="220" w:lineRule="exact"/>
              <w:ind w:right="252"/>
              <w:jc w:val="right"/>
              <w:rPr>
                <w:rFonts w:ascii="Calibri"/>
                <w:w w:val="99"/>
                <w:sz w:val="20"/>
              </w:rPr>
            </w:pPr>
          </w:p>
        </w:tc>
      </w:tr>
      <w:tr w:rsidR="0009384F" w14:paraId="7AD6A2D5" w14:textId="77777777" w:rsidTr="00765594">
        <w:trPr>
          <w:trHeight w:val="480"/>
        </w:trPr>
        <w:tc>
          <w:tcPr>
            <w:tcW w:w="4078" w:type="dxa"/>
          </w:tcPr>
          <w:p w14:paraId="44CCBC0C" w14:textId="458B9184" w:rsidR="0009384F" w:rsidRDefault="0009384F" w:rsidP="00283C64">
            <w:pPr>
              <w:pStyle w:val="TableParagraph"/>
              <w:spacing w:before="35" w:line="212" w:lineRule="exact"/>
              <w:rPr>
                <w:rFonts w:ascii="Times New Roman"/>
                <w:sz w:val="20"/>
              </w:rPr>
            </w:pPr>
            <w:r>
              <w:rPr>
                <w:rFonts w:ascii="Times New Roman"/>
                <w:sz w:val="20"/>
              </w:rPr>
              <w:t xml:space="preserve">   Weapons, Carrying or Possessing</w:t>
            </w:r>
          </w:p>
        </w:tc>
        <w:tc>
          <w:tcPr>
            <w:tcW w:w="2255" w:type="dxa"/>
          </w:tcPr>
          <w:p w14:paraId="7D56EDD9" w14:textId="51BC7EAC" w:rsidR="0009384F" w:rsidRDefault="0009384F" w:rsidP="00283C64">
            <w:pPr>
              <w:pStyle w:val="TableParagraph"/>
              <w:spacing w:before="26" w:line="220" w:lineRule="exact"/>
              <w:ind w:left="1244"/>
              <w:rPr>
                <w:rFonts w:ascii="Calibri"/>
                <w:w w:val="99"/>
                <w:sz w:val="20"/>
              </w:rPr>
            </w:pPr>
            <w:r>
              <w:rPr>
                <w:rFonts w:ascii="Calibri"/>
                <w:w w:val="99"/>
                <w:sz w:val="20"/>
              </w:rPr>
              <w:t>0</w:t>
            </w:r>
          </w:p>
        </w:tc>
        <w:tc>
          <w:tcPr>
            <w:tcW w:w="1921" w:type="dxa"/>
          </w:tcPr>
          <w:p w14:paraId="0AEFA7B4" w14:textId="475469C5" w:rsidR="0009384F" w:rsidRDefault="0009384F" w:rsidP="00283C64">
            <w:pPr>
              <w:pStyle w:val="TableParagraph"/>
              <w:spacing w:before="26" w:line="220" w:lineRule="exact"/>
              <w:jc w:val="center"/>
              <w:rPr>
                <w:rFonts w:ascii="Calibri"/>
                <w:w w:val="99"/>
                <w:sz w:val="20"/>
              </w:rPr>
            </w:pPr>
            <w:r>
              <w:rPr>
                <w:rFonts w:ascii="Calibri"/>
                <w:w w:val="99"/>
                <w:sz w:val="20"/>
              </w:rPr>
              <w:t>1</w:t>
            </w:r>
          </w:p>
        </w:tc>
        <w:tc>
          <w:tcPr>
            <w:tcW w:w="1262" w:type="dxa"/>
          </w:tcPr>
          <w:p w14:paraId="109A0047" w14:textId="77777777" w:rsidR="0009384F" w:rsidRDefault="0009384F" w:rsidP="00283C64">
            <w:pPr>
              <w:pStyle w:val="TableParagraph"/>
              <w:spacing w:before="26" w:line="220" w:lineRule="exact"/>
              <w:ind w:right="252"/>
              <w:jc w:val="right"/>
              <w:rPr>
                <w:rFonts w:ascii="Calibri"/>
                <w:w w:val="99"/>
                <w:sz w:val="20"/>
              </w:rPr>
            </w:pPr>
            <w:r>
              <w:rPr>
                <w:rFonts w:ascii="Calibri"/>
                <w:w w:val="99"/>
                <w:sz w:val="20"/>
              </w:rPr>
              <w:t>0</w:t>
            </w:r>
          </w:p>
          <w:p w14:paraId="27016043" w14:textId="29C1F328" w:rsidR="0089653A" w:rsidRDefault="0089653A" w:rsidP="00283C64">
            <w:pPr>
              <w:pStyle w:val="TableParagraph"/>
              <w:spacing w:before="26" w:line="220" w:lineRule="exact"/>
              <w:ind w:right="252"/>
              <w:jc w:val="right"/>
              <w:rPr>
                <w:rFonts w:ascii="Calibri"/>
                <w:w w:val="99"/>
                <w:sz w:val="20"/>
              </w:rPr>
            </w:pPr>
          </w:p>
        </w:tc>
      </w:tr>
      <w:tr w:rsidR="0009384F" w14:paraId="487477EB" w14:textId="77777777" w:rsidTr="00E5095B">
        <w:trPr>
          <w:trHeight w:val="267"/>
        </w:trPr>
        <w:tc>
          <w:tcPr>
            <w:tcW w:w="4078" w:type="dxa"/>
          </w:tcPr>
          <w:p w14:paraId="4F9D189C" w14:textId="77777777" w:rsidR="0009384F" w:rsidRDefault="0009384F" w:rsidP="00283C64">
            <w:pPr>
              <w:pStyle w:val="TableParagraph"/>
              <w:spacing w:before="35" w:line="212" w:lineRule="exact"/>
              <w:rPr>
                <w:rFonts w:ascii="Times New Roman"/>
                <w:sz w:val="20"/>
              </w:rPr>
            </w:pPr>
          </w:p>
        </w:tc>
        <w:tc>
          <w:tcPr>
            <w:tcW w:w="2255" w:type="dxa"/>
          </w:tcPr>
          <w:p w14:paraId="58C6071D" w14:textId="77777777" w:rsidR="0009384F" w:rsidRDefault="0009384F" w:rsidP="00283C64">
            <w:pPr>
              <w:pStyle w:val="TableParagraph"/>
              <w:spacing w:before="26" w:line="220" w:lineRule="exact"/>
              <w:ind w:left="1244"/>
              <w:rPr>
                <w:rFonts w:ascii="Calibri"/>
                <w:w w:val="99"/>
                <w:sz w:val="20"/>
              </w:rPr>
            </w:pPr>
          </w:p>
        </w:tc>
        <w:tc>
          <w:tcPr>
            <w:tcW w:w="1921" w:type="dxa"/>
          </w:tcPr>
          <w:p w14:paraId="400BD9B3" w14:textId="77777777" w:rsidR="0009384F" w:rsidRDefault="0009384F" w:rsidP="00283C64">
            <w:pPr>
              <w:pStyle w:val="TableParagraph"/>
              <w:spacing w:before="26" w:line="220" w:lineRule="exact"/>
              <w:jc w:val="center"/>
              <w:rPr>
                <w:rFonts w:ascii="Calibri"/>
                <w:w w:val="99"/>
                <w:sz w:val="20"/>
              </w:rPr>
            </w:pPr>
          </w:p>
        </w:tc>
        <w:tc>
          <w:tcPr>
            <w:tcW w:w="1262" w:type="dxa"/>
          </w:tcPr>
          <w:p w14:paraId="21AB6CAA" w14:textId="77777777" w:rsidR="0009384F" w:rsidRDefault="0009384F" w:rsidP="00283C64">
            <w:pPr>
              <w:pStyle w:val="TableParagraph"/>
              <w:spacing w:before="26" w:line="220" w:lineRule="exact"/>
              <w:ind w:right="252"/>
              <w:jc w:val="right"/>
              <w:rPr>
                <w:rFonts w:ascii="Calibri"/>
                <w:w w:val="99"/>
                <w:sz w:val="20"/>
              </w:rPr>
            </w:pPr>
          </w:p>
        </w:tc>
      </w:tr>
      <w:tr w:rsidR="00765594" w14:paraId="0DA76E2E" w14:textId="77777777" w:rsidTr="007E24FD">
        <w:trPr>
          <w:trHeight w:val="316"/>
        </w:trPr>
        <w:tc>
          <w:tcPr>
            <w:tcW w:w="4078" w:type="dxa"/>
          </w:tcPr>
          <w:p w14:paraId="5E79324E" w14:textId="2E9B455C" w:rsidR="00765594" w:rsidRDefault="00765594" w:rsidP="00765594">
            <w:pPr>
              <w:pStyle w:val="TableParagraph"/>
              <w:spacing w:before="36"/>
              <w:ind w:left="200"/>
              <w:rPr>
                <w:rFonts w:ascii="Times New Roman"/>
                <w:sz w:val="20"/>
              </w:rPr>
            </w:pPr>
            <w:r>
              <w:rPr>
                <w:rFonts w:ascii="Times New Roman"/>
                <w:sz w:val="20"/>
              </w:rPr>
              <w:t>Drug Abuse Violation</w:t>
            </w:r>
          </w:p>
        </w:tc>
        <w:tc>
          <w:tcPr>
            <w:tcW w:w="2255" w:type="dxa"/>
          </w:tcPr>
          <w:p w14:paraId="6A8BBC31" w14:textId="15C09BE9" w:rsidR="00765594" w:rsidRDefault="00765594" w:rsidP="00765594">
            <w:pPr>
              <w:pStyle w:val="TableParagraph"/>
              <w:spacing w:before="28"/>
              <w:ind w:left="1193"/>
              <w:rPr>
                <w:rFonts w:ascii="Calibri"/>
                <w:sz w:val="20"/>
              </w:rPr>
            </w:pPr>
            <w:r>
              <w:rPr>
                <w:rFonts w:ascii="Calibri"/>
                <w:sz w:val="20"/>
              </w:rPr>
              <w:t>0</w:t>
            </w:r>
          </w:p>
        </w:tc>
        <w:tc>
          <w:tcPr>
            <w:tcW w:w="1921" w:type="dxa"/>
          </w:tcPr>
          <w:p w14:paraId="0DBF862F" w14:textId="192A0A0C" w:rsidR="00765594" w:rsidRDefault="00765594" w:rsidP="00765594">
            <w:pPr>
              <w:pStyle w:val="TableParagraph"/>
              <w:spacing w:before="28"/>
              <w:jc w:val="center"/>
              <w:rPr>
                <w:rFonts w:ascii="Calibri"/>
                <w:sz w:val="20"/>
              </w:rPr>
            </w:pPr>
            <w:r>
              <w:rPr>
                <w:rFonts w:ascii="Calibri"/>
                <w:w w:val="99"/>
                <w:sz w:val="20"/>
              </w:rPr>
              <w:t>0</w:t>
            </w:r>
          </w:p>
        </w:tc>
        <w:tc>
          <w:tcPr>
            <w:tcW w:w="1262" w:type="dxa"/>
          </w:tcPr>
          <w:p w14:paraId="078B7F83" w14:textId="7CD01E03" w:rsidR="00765594" w:rsidRDefault="00765594" w:rsidP="00765594">
            <w:pPr>
              <w:pStyle w:val="TableParagraph"/>
              <w:spacing w:before="28"/>
              <w:ind w:right="249"/>
              <w:jc w:val="right"/>
              <w:rPr>
                <w:rFonts w:ascii="Calibri"/>
                <w:sz w:val="20"/>
              </w:rPr>
            </w:pPr>
            <w:r>
              <w:rPr>
                <w:rFonts w:ascii="Calibri"/>
                <w:w w:val="99"/>
                <w:sz w:val="20"/>
              </w:rPr>
              <w:t>0</w:t>
            </w:r>
          </w:p>
        </w:tc>
      </w:tr>
      <w:tr w:rsidR="00765594" w14:paraId="5F7A95DD" w14:textId="77777777" w:rsidTr="00E5095B">
        <w:trPr>
          <w:trHeight w:val="267"/>
        </w:trPr>
        <w:tc>
          <w:tcPr>
            <w:tcW w:w="4078" w:type="dxa"/>
          </w:tcPr>
          <w:p w14:paraId="12CF24B5" w14:textId="77777777" w:rsidR="00765594" w:rsidRDefault="00765594" w:rsidP="00765594">
            <w:pPr>
              <w:pStyle w:val="TableParagraph"/>
              <w:spacing w:before="35" w:line="212" w:lineRule="exact"/>
              <w:ind w:left="200"/>
              <w:rPr>
                <w:rFonts w:ascii="Times New Roman"/>
                <w:sz w:val="20"/>
              </w:rPr>
            </w:pPr>
          </w:p>
        </w:tc>
        <w:tc>
          <w:tcPr>
            <w:tcW w:w="2255" w:type="dxa"/>
          </w:tcPr>
          <w:p w14:paraId="2FBFE1EA" w14:textId="77777777" w:rsidR="00765594" w:rsidRDefault="00765594" w:rsidP="00765594">
            <w:pPr>
              <w:pStyle w:val="TableParagraph"/>
              <w:spacing w:before="26" w:line="220" w:lineRule="exact"/>
              <w:ind w:left="1244"/>
              <w:rPr>
                <w:rFonts w:ascii="Calibri"/>
                <w:w w:val="99"/>
                <w:sz w:val="20"/>
              </w:rPr>
            </w:pPr>
          </w:p>
        </w:tc>
        <w:tc>
          <w:tcPr>
            <w:tcW w:w="1921" w:type="dxa"/>
          </w:tcPr>
          <w:p w14:paraId="6F4A944A" w14:textId="77777777" w:rsidR="00765594" w:rsidRDefault="00765594" w:rsidP="00765594">
            <w:pPr>
              <w:pStyle w:val="TableParagraph"/>
              <w:spacing w:before="26" w:line="220" w:lineRule="exact"/>
              <w:jc w:val="center"/>
              <w:rPr>
                <w:rFonts w:ascii="Calibri"/>
                <w:w w:val="99"/>
                <w:sz w:val="20"/>
              </w:rPr>
            </w:pPr>
          </w:p>
        </w:tc>
        <w:tc>
          <w:tcPr>
            <w:tcW w:w="1262" w:type="dxa"/>
          </w:tcPr>
          <w:p w14:paraId="1B27C343" w14:textId="77777777" w:rsidR="00765594" w:rsidRDefault="00765594" w:rsidP="00765594">
            <w:pPr>
              <w:pStyle w:val="TableParagraph"/>
              <w:spacing w:before="26" w:line="220" w:lineRule="exact"/>
              <w:ind w:right="252"/>
              <w:jc w:val="right"/>
              <w:rPr>
                <w:rFonts w:ascii="Calibri"/>
                <w:w w:val="99"/>
                <w:sz w:val="20"/>
              </w:rPr>
            </w:pPr>
          </w:p>
        </w:tc>
      </w:tr>
      <w:tr w:rsidR="00765594" w14:paraId="5E7C12F5" w14:textId="77777777" w:rsidTr="00402FFA">
        <w:trPr>
          <w:trHeight w:val="267"/>
        </w:trPr>
        <w:tc>
          <w:tcPr>
            <w:tcW w:w="4078" w:type="dxa"/>
          </w:tcPr>
          <w:p w14:paraId="4713FAEF" w14:textId="77777777" w:rsidR="00765594" w:rsidRDefault="00765594" w:rsidP="00765594">
            <w:pPr>
              <w:pStyle w:val="TableParagraph"/>
              <w:spacing w:before="35" w:line="212" w:lineRule="exact"/>
              <w:ind w:left="200"/>
              <w:rPr>
                <w:rFonts w:ascii="Times New Roman"/>
                <w:sz w:val="20"/>
              </w:rPr>
            </w:pPr>
            <w:r>
              <w:rPr>
                <w:rFonts w:ascii="Times New Roman"/>
                <w:sz w:val="20"/>
              </w:rPr>
              <w:t>Liquor Law Violation</w:t>
            </w:r>
          </w:p>
          <w:p w14:paraId="4957172C" w14:textId="77777777" w:rsidR="001F17C1" w:rsidRDefault="001F17C1" w:rsidP="001F17C1">
            <w:pPr>
              <w:rPr>
                <w:rFonts w:eastAsia="Verdana" w:hAnsi="Verdana" w:cs="Verdana"/>
                <w:sz w:val="20"/>
              </w:rPr>
            </w:pPr>
          </w:p>
          <w:p w14:paraId="2D20C422" w14:textId="1EA883E3" w:rsidR="001F17C1" w:rsidRDefault="001F17C1" w:rsidP="001F17C1">
            <w:pPr>
              <w:pStyle w:val="TableParagraph"/>
              <w:spacing w:before="35" w:line="212" w:lineRule="exact"/>
              <w:ind w:left="200"/>
              <w:rPr>
                <w:rFonts w:ascii="Times New Roman"/>
                <w:b/>
                <w:sz w:val="20"/>
              </w:rPr>
            </w:pPr>
            <w:r>
              <w:rPr>
                <w:rFonts w:ascii="Times New Roman"/>
                <w:b/>
                <w:sz w:val="20"/>
              </w:rPr>
              <w:t xml:space="preserve">Disciplinary Actions- </w:t>
            </w:r>
            <w:r w:rsidR="000E6399">
              <w:rPr>
                <w:rFonts w:ascii="Times New Roman"/>
                <w:b/>
                <w:sz w:val="20"/>
              </w:rPr>
              <w:t>Public Property</w:t>
            </w:r>
            <w:r>
              <w:rPr>
                <w:rFonts w:ascii="Times New Roman"/>
                <w:b/>
                <w:sz w:val="20"/>
              </w:rPr>
              <w:t>:</w:t>
            </w:r>
          </w:p>
          <w:p w14:paraId="22E66640" w14:textId="648E7CD0" w:rsidR="001F17C1" w:rsidRPr="001F17C1" w:rsidRDefault="001F17C1" w:rsidP="000E6399"/>
        </w:tc>
        <w:tc>
          <w:tcPr>
            <w:tcW w:w="2255" w:type="dxa"/>
          </w:tcPr>
          <w:p w14:paraId="7BED7AAA" w14:textId="22161732" w:rsidR="00765594" w:rsidRPr="00402FFA" w:rsidRDefault="00765594" w:rsidP="00765594">
            <w:pPr>
              <w:pStyle w:val="TableParagraph"/>
              <w:spacing w:before="26" w:line="220" w:lineRule="exact"/>
              <w:ind w:left="1244"/>
              <w:rPr>
                <w:rFonts w:ascii="Calibri"/>
                <w:w w:val="99"/>
                <w:sz w:val="20"/>
              </w:rPr>
            </w:pPr>
            <w:r>
              <w:rPr>
                <w:rFonts w:ascii="Calibri"/>
                <w:w w:val="99"/>
                <w:sz w:val="20"/>
              </w:rPr>
              <w:t>0</w:t>
            </w:r>
          </w:p>
        </w:tc>
        <w:tc>
          <w:tcPr>
            <w:tcW w:w="1921" w:type="dxa"/>
          </w:tcPr>
          <w:p w14:paraId="6087CEA8" w14:textId="4484B09B" w:rsidR="00765594" w:rsidRPr="00402FFA" w:rsidRDefault="00765594" w:rsidP="00765594">
            <w:pPr>
              <w:pStyle w:val="TableParagraph"/>
              <w:spacing w:before="26" w:line="220" w:lineRule="exact"/>
              <w:jc w:val="center"/>
              <w:rPr>
                <w:rFonts w:ascii="Calibri"/>
                <w:w w:val="99"/>
                <w:sz w:val="20"/>
              </w:rPr>
            </w:pPr>
            <w:r>
              <w:rPr>
                <w:rFonts w:ascii="Calibri"/>
                <w:w w:val="99"/>
                <w:sz w:val="20"/>
              </w:rPr>
              <w:t>0</w:t>
            </w:r>
          </w:p>
        </w:tc>
        <w:tc>
          <w:tcPr>
            <w:tcW w:w="1262" w:type="dxa"/>
          </w:tcPr>
          <w:p w14:paraId="5D222695" w14:textId="77777777" w:rsidR="00765594" w:rsidRDefault="00765594" w:rsidP="00765594">
            <w:pPr>
              <w:pStyle w:val="TableParagraph"/>
              <w:spacing w:before="26" w:line="220" w:lineRule="exact"/>
              <w:ind w:right="252"/>
              <w:jc w:val="right"/>
              <w:rPr>
                <w:rFonts w:ascii="Calibri"/>
                <w:w w:val="99"/>
                <w:sz w:val="20"/>
              </w:rPr>
            </w:pPr>
            <w:r>
              <w:rPr>
                <w:rFonts w:ascii="Calibri"/>
                <w:w w:val="99"/>
                <w:sz w:val="20"/>
              </w:rPr>
              <w:t>0</w:t>
            </w:r>
          </w:p>
          <w:p w14:paraId="60684C03" w14:textId="77777777" w:rsidR="001F17C1" w:rsidRDefault="001F17C1" w:rsidP="00765594">
            <w:pPr>
              <w:pStyle w:val="TableParagraph"/>
              <w:spacing w:before="26" w:line="220" w:lineRule="exact"/>
              <w:ind w:right="252"/>
              <w:jc w:val="right"/>
              <w:rPr>
                <w:rFonts w:ascii="Calibri"/>
                <w:w w:val="99"/>
                <w:sz w:val="20"/>
              </w:rPr>
            </w:pPr>
          </w:p>
          <w:p w14:paraId="4FFC07BC" w14:textId="77777777" w:rsidR="001F17C1" w:rsidRDefault="001F17C1" w:rsidP="00765594">
            <w:pPr>
              <w:pStyle w:val="TableParagraph"/>
              <w:spacing w:before="26" w:line="220" w:lineRule="exact"/>
              <w:ind w:right="252"/>
              <w:jc w:val="right"/>
              <w:rPr>
                <w:rFonts w:ascii="Calibri"/>
                <w:w w:val="99"/>
                <w:sz w:val="20"/>
              </w:rPr>
            </w:pPr>
          </w:p>
          <w:p w14:paraId="2A95B319" w14:textId="77777777" w:rsidR="001F17C1" w:rsidRDefault="001F17C1" w:rsidP="00765594">
            <w:pPr>
              <w:pStyle w:val="TableParagraph"/>
              <w:spacing w:before="26" w:line="220" w:lineRule="exact"/>
              <w:ind w:right="252"/>
              <w:jc w:val="right"/>
              <w:rPr>
                <w:rFonts w:ascii="Calibri"/>
                <w:w w:val="99"/>
                <w:sz w:val="20"/>
              </w:rPr>
            </w:pPr>
          </w:p>
          <w:p w14:paraId="550FE975" w14:textId="12C1A9A4" w:rsidR="001F17C1" w:rsidRPr="00402FFA" w:rsidRDefault="001F17C1" w:rsidP="00765594">
            <w:pPr>
              <w:pStyle w:val="TableParagraph"/>
              <w:spacing w:before="26" w:line="220" w:lineRule="exact"/>
              <w:ind w:right="252"/>
              <w:jc w:val="right"/>
              <w:rPr>
                <w:rFonts w:ascii="Calibri"/>
                <w:w w:val="99"/>
                <w:sz w:val="20"/>
              </w:rPr>
            </w:pPr>
          </w:p>
        </w:tc>
      </w:tr>
      <w:tr w:rsidR="000E6399" w14:paraId="6C30EC83" w14:textId="77777777" w:rsidTr="000E6399">
        <w:trPr>
          <w:trHeight w:val="267"/>
        </w:trPr>
        <w:tc>
          <w:tcPr>
            <w:tcW w:w="4078" w:type="dxa"/>
          </w:tcPr>
          <w:p w14:paraId="50DB000C" w14:textId="5C2081F6" w:rsidR="000E6399" w:rsidRDefault="000E6399" w:rsidP="000E6399">
            <w:pPr>
              <w:pStyle w:val="TableParagraph"/>
              <w:spacing w:before="35" w:line="212" w:lineRule="exact"/>
              <w:ind w:left="200"/>
              <w:rPr>
                <w:rFonts w:ascii="Times New Roman"/>
                <w:sz w:val="20"/>
              </w:rPr>
            </w:pPr>
            <w:r>
              <w:rPr>
                <w:rFonts w:ascii="Times New Roman"/>
                <w:sz w:val="20"/>
              </w:rPr>
              <w:t>Weapon</w:t>
            </w:r>
            <w:r w:rsidR="00DB4746">
              <w:rPr>
                <w:rFonts w:ascii="Times New Roman"/>
                <w:sz w:val="20"/>
              </w:rPr>
              <w:t>, Carrying or Possessing</w:t>
            </w:r>
          </w:p>
        </w:tc>
        <w:tc>
          <w:tcPr>
            <w:tcW w:w="2255" w:type="dxa"/>
          </w:tcPr>
          <w:p w14:paraId="7C9DA3F2" w14:textId="77777777" w:rsidR="000E6399" w:rsidRPr="000E6399" w:rsidRDefault="000E6399" w:rsidP="000E6399">
            <w:pPr>
              <w:pStyle w:val="TableParagraph"/>
              <w:spacing w:before="26" w:line="220" w:lineRule="exact"/>
              <w:ind w:left="1244"/>
              <w:rPr>
                <w:rFonts w:ascii="Calibri"/>
                <w:w w:val="99"/>
                <w:sz w:val="20"/>
              </w:rPr>
            </w:pPr>
            <w:r w:rsidRPr="000E6399">
              <w:rPr>
                <w:rFonts w:ascii="Calibri"/>
                <w:w w:val="99"/>
                <w:sz w:val="20"/>
              </w:rPr>
              <w:t>0</w:t>
            </w:r>
          </w:p>
        </w:tc>
        <w:tc>
          <w:tcPr>
            <w:tcW w:w="1921" w:type="dxa"/>
          </w:tcPr>
          <w:p w14:paraId="46A78814" w14:textId="77777777" w:rsidR="000E6399" w:rsidRPr="000E6399" w:rsidRDefault="000E6399" w:rsidP="000E6399">
            <w:pPr>
              <w:pStyle w:val="TableParagraph"/>
              <w:spacing w:before="26" w:line="220" w:lineRule="exact"/>
              <w:jc w:val="center"/>
              <w:rPr>
                <w:rFonts w:ascii="Calibri"/>
                <w:w w:val="99"/>
                <w:sz w:val="20"/>
              </w:rPr>
            </w:pPr>
            <w:r>
              <w:rPr>
                <w:rFonts w:ascii="Calibri"/>
                <w:w w:val="99"/>
                <w:sz w:val="20"/>
              </w:rPr>
              <w:t>0</w:t>
            </w:r>
          </w:p>
        </w:tc>
        <w:tc>
          <w:tcPr>
            <w:tcW w:w="1262" w:type="dxa"/>
          </w:tcPr>
          <w:p w14:paraId="241C4933" w14:textId="77777777" w:rsidR="000E6399" w:rsidRPr="000E6399" w:rsidRDefault="000E6399" w:rsidP="000E6399">
            <w:pPr>
              <w:pStyle w:val="TableParagraph"/>
              <w:spacing w:before="26" w:line="220" w:lineRule="exact"/>
              <w:ind w:right="252"/>
              <w:jc w:val="right"/>
              <w:rPr>
                <w:rFonts w:ascii="Calibri"/>
                <w:w w:val="99"/>
                <w:sz w:val="20"/>
              </w:rPr>
            </w:pPr>
            <w:r>
              <w:rPr>
                <w:rFonts w:ascii="Calibri"/>
                <w:w w:val="99"/>
                <w:sz w:val="20"/>
              </w:rPr>
              <w:t>0</w:t>
            </w:r>
          </w:p>
        </w:tc>
      </w:tr>
    </w:tbl>
    <w:p w14:paraId="170C6A1F" w14:textId="77777777" w:rsidR="000E6399" w:rsidRDefault="000E6399" w:rsidP="000E6399">
      <w:pPr>
        <w:tabs>
          <w:tab w:val="left" w:pos="375"/>
        </w:tabs>
        <w:spacing w:line="220" w:lineRule="exact"/>
        <w:rPr>
          <w:rFonts w:ascii="Calibri"/>
          <w:sz w:val="20"/>
        </w:rPr>
      </w:pPr>
      <w:r>
        <w:rPr>
          <w:rFonts w:ascii="Calibri"/>
          <w:sz w:val="20"/>
        </w:rPr>
        <w:tab/>
      </w:r>
    </w:p>
    <w:tbl>
      <w:tblPr>
        <w:tblW w:w="0" w:type="auto"/>
        <w:tblInd w:w="121" w:type="dxa"/>
        <w:tblLayout w:type="fixed"/>
        <w:tblCellMar>
          <w:left w:w="0" w:type="dxa"/>
          <w:right w:w="0" w:type="dxa"/>
        </w:tblCellMar>
        <w:tblLook w:val="01E0" w:firstRow="1" w:lastRow="1" w:firstColumn="1" w:lastColumn="1" w:noHBand="0" w:noVBand="0"/>
      </w:tblPr>
      <w:tblGrid>
        <w:gridCol w:w="4078"/>
        <w:gridCol w:w="2255"/>
        <w:gridCol w:w="1921"/>
        <w:gridCol w:w="1262"/>
      </w:tblGrid>
      <w:tr w:rsidR="000E6399" w14:paraId="5FDA4839" w14:textId="77777777" w:rsidTr="007E24FD">
        <w:trPr>
          <w:trHeight w:val="316"/>
        </w:trPr>
        <w:tc>
          <w:tcPr>
            <w:tcW w:w="4078" w:type="dxa"/>
          </w:tcPr>
          <w:p w14:paraId="524FEA9F" w14:textId="77777777" w:rsidR="000E6399" w:rsidRDefault="000E6399" w:rsidP="007E24FD">
            <w:pPr>
              <w:pStyle w:val="TableParagraph"/>
              <w:spacing w:before="36"/>
              <w:ind w:left="200"/>
              <w:rPr>
                <w:rFonts w:ascii="Times New Roman"/>
                <w:sz w:val="20"/>
              </w:rPr>
            </w:pPr>
            <w:r>
              <w:rPr>
                <w:rFonts w:ascii="Times New Roman"/>
                <w:sz w:val="20"/>
              </w:rPr>
              <w:t>Drug Abuse Violation</w:t>
            </w:r>
          </w:p>
        </w:tc>
        <w:tc>
          <w:tcPr>
            <w:tcW w:w="2255" w:type="dxa"/>
          </w:tcPr>
          <w:p w14:paraId="5EE8BAEA" w14:textId="77777777" w:rsidR="000E6399" w:rsidRDefault="000E6399" w:rsidP="007E24FD">
            <w:pPr>
              <w:pStyle w:val="TableParagraph"/>
              <w:spacing w:before="28"/>
              <w:ind w:left="1193"/>
              <w:rPr>
                <w:rFonts w:ascii="Calibri"/>
                <w:sz w:val="20"/>
              </w:rPr>
            </w:pPr>
            <w:r>
              <w:rPr>
                <w:rFonts w:ascii="Calibri"/>
                <w:sz w:val="20"/>
              </w:rPr>
              <w:t>0</w:t>
            </w:r>
          </w:p>
        </w:tc>
        <w:tc>
          <w:tcPr>
            <w:tcW w:w="1921" w:type="dxa"/>
          </w:tcPr>
          <w:p w14:paraId="21578517" w14:textId="77777777" w:rsidR="000E6399" w:rsidRDefault="000E6399" w:rsidP="007E24FD">
            <w:pPr>
              <w:pStyle w:val="TableParagraph"/>
              <w:spacing w:before="28"/>
              <w:jc w:val="center"/>
              <w:rPr>
                <w:rFonts w:ascii="Calibri"/>
                <w:sz w:val="20"/>
              </w:rPr>
            </w:pPr>
            <w:r>
              <w:rPr>
                <w:rFonts w:ascii="Calibri"/>
                <w:w w:val="99"/>
                <w:sz w:val="20"/>
              </w:rPr>
              <w:t>0</w:t>
            </w:r>
          </w:p>
        </w:tc>
        <w:tc>
          <w:tcPr>
            <w:tcW w:w="1262" w:type="dxa"/>
          </w:tcPr>
          <w:p w14:paraId="35999447" w14:textId="77777777" w:rsidR="000E6399" w:rsidRDefault="000E6399" w:rsidP="007E24FD">
            <w:pPr>
              <w:pStyle w:val="TableParagraph"/>
              <w:spacing w:before="28"/>
              <w:ind w:right="249"/>
              <w:jc w:val="right"/>
              <w:rPr>
                <w:rFonts w:ascii="Calibri"/>
                <w:sz w:val="20"/>
              </w:rPr>
            </w:pPr>
            <w:r>
              <w:rPr>
                <w:rFonts w:ascii="Calibri"/>
                <w:w w:val="99"/>
                <w:sz w:val="20"/>
              </w:rPr>
              <w:t>0</w:t>
            </w:r>
          </w:p>
        </w:tc>
      </w:tr>
    </w:tbl>
    <w:p w14:paraId="3948394D" w14:textId="6FCC98BC" w:rsidR="00524866" w:rsidRDefault="00524866" w:rsidP="000E6399">
      <w:pPr>
        <w:tabs>
          <w:tab w:val="left" w:pos="375"/>
        </w:tabs>
        <w:spacing w:line="220" w:lineRule="exact"/>
        <w:rPr>
          <w:rFonts w:ascii="Calibri"/>
          <w:sz w:val="20"/>
        </w:rPr>
      </w:pPr>
    </w:p>
    <w:tbl>
      <w:tblPr>
        <w:tblW w:w="0" w:type="auto"/>
        <w:tblInd w:w="121" w:type="dxa"/>
        <w:tblLayout w:type="fixed"/>
        <w:tblCellMar>
          <w:left w:w="0" w:type="dxa"/>
          <w:right w:w="0" w:type="dxa"/>
        </w:tblCellMar>
        <w:tblLook w:val="01E0" w:firstRow="1" w:lastRow="1" w:firstColumn="1" w:lastColumn="1" w:noHBand="0" w:noVBand="0"/>
      </w:tblPr>
      <w:tblGrid>
        <w:gridCol w:w="4078"/>
        <w:gridCol w:w="2255"/>
        <w:gridCol w:w="1921"/>
        <w:gridCol w:w="1262"/>
      </w:tblGrid>
      <w:tr w:rsidR="000E6399" w14:paraId="217BFEEE" w14:textId="77777777" w:rsidTr="007E24FD">
        <w:trPr>
          <w:trHeight w:val="316"/>
        </w:trPr>
        <w:tc>
          <w:tcPr>
            <w:tcW w:w="4078" w:type="dxa"/>
          </w:tcPr>
          <w:p w14:paraId="0B78A59C" w14:textId="0219FD32" w:rsidR="000E6399" w:rsidRDefault="00CA65C6" w:rsidP="007E24FD">
            <w:pPr>
              <w:pStyle w:val="TableParagraph"/>
              <w:spacing w:before="36"/>
              <w:ind w:left="200"/>
              <w:rPr>
                <w:rFonts w:ascii="Times New Roman"/>
                <w:sz w:val="20"/>
              </w:rPr>
            </w:pPr>
            <w:r>
              <w:rPr>
                <w:rFonts w:ascii="Times New Roman"/>
                <w:sz w:val="20"/>
              </w:rPr>
              <w:t>Liquor Law</w:t>
            </w:r>
            <w:r w:rsidR="000E6399">
              <w:rPr>
                <w:rFonts w:ascii="Times New Roman"/>
                <w:sz w:val="20"/>
              </w:rPr>
              <w:t xml:space="preserve"> Violation</w:t>
            </w:r>
          </w:p>
        </w:tc>
        <w:tc>
          <w:tcPr>
            <w:tcW w:w="2255" w:type="dxa"/>
          </w:tcPr>
          <w:p w14:paraId="2E761A6E" w14:textId="77777777" w:rsidR="000E6399" w:rsidRDefault="000E6399" w:rsidP="007E24FD">
            <w:pPr>
              <w:pStyle w:val="TableParagraph"/>
              <w:spacing w:before="28"/>
              <w:ind w:left="1193"/>
              <w:rPr>
                <w:rFonts w:ascii="Calibri"/>
                <w:sz w:val="20"/>
              </w:rPr>
            </w:pPr>
            <w:r>
              <w:rPr>
                <w:rFonts w:ascii="Calibri"/>
                <w:sz w:val="20"/>
              </w:rPr>
              <w:t>0</w:t>
            </w:r>
          </w:p>
        </w:tc>
        <w:tc>
          <w:tcPr>
            <w:tcW w:w="1921" w:type="dxa"/>
          </w:tcPr>
          <w:p w14:paraId="03E0AFC1" w14:textId="77777777" w:rsidR="000E6399" w:rsidRDefault="000E6399" w:rsidP="007E24FD">
            <w:pPr>
              <w:pStyle w:val="TableParagraph"/>
              <w:spacing w:before="28"/>
              <w:jc w:val="center"/>
              <w:rPr>
                <w:rFonts w:ascii="Calibri"/>
                <w:sz w:val="20"/>
              </w:rPr>
            </w:pPr>
            <w:r>
              <w:rPr>
                <w:rFonts w:ascii="Calibri"/>
                <w:w w:val="99"/>
                <w:sz w:val="20"/>
              </w:rPr>
              <w:t>0</w:t>
            </w:r>
          </w:p>
        </w:tc>
        <w:tc>
          <w:tcPr>
            <w:tcW w:w="1262" w:type="dxa"/>
          </w:tcPr>
          <w:p w14:paraId="5DC31EA8" w14:textId="77777777" w:rsidR="000E6399" w:rsidRDefault="000E6399" w:rsidP="007E24FD">
            <w:pPr>
              <w:pStyle w:val="TableParagraph"/>
              <w:spacing w:before="28"/>
              <w:ind w:right="249"/>
              <w:jc w:val="right"/>
              <w:rPr>
                <w:rFonts w:ascii="Calibri"/>
                <w:sz w:val="20"/>
              </w:rPr>
            </w:pPr>
            <w:r>
              <w:rPr>
                <w:rFonts w:ascii="Calibri"/>
                <w:w w:val="99"/>
                <w:sz w:val="20"/>
              </w:rPr>
              <w:t>0</w:t>
            </w:r>
          </w:p>
        </w:tc>
      </w:tr>
    </w:tbl>
    <w:p w14:paraId="6F0A6F19" w14:textId="77777777" w:rsidR="000E6399" w:rsidRDefault="000E6399">
      <w:pPr>
        <w:spacing w:line="220" w:lineRule="exact"/>
        <w:jc w:val="right"/>
        <w:rPr>
          <w:rFonts w:ascii="Calibri"/>
          <w:sz w:val="20"/>
        </w:rPr>
      </w:pPr>
    </w:p>
    <w:p w14:paraId="000C616D" w14:textId="77777777" w:rsidR="0034696A" w:rsidRDefault="0034696A">
      <w:pPr>
        <w:spacing w:line="220" w:lineRule="exact"/>
        <w:jc w:val="right"/>
        <w:rPr>
          <w:rFonts w:ascii="Calibri"/>
          <w:sz w:val="20"/>
        </w:rPr>
      </w:pPr>
    </w:p>
    <w:p w14:paraId="247D166A" w14:textId="77777777" w:rsidR="003E61B1" w:rsidRDefault="00F8414A" w:rsidP="00F8414A">
      <w:pPr>
        <w:pStyle w:val="TableParagraph"/>
        <w:spacing w:before="35" w:line="212" w:lineRule="exact"/>
        <w:ind w:left="200"/>
        <w:rPr>
          <w:rFonts w:ascii="Calibri"/>
          <w:sz w:val="20"/>
        </w:rPr>
      </w:pPr>
      <w:r>
        <w:rPr>
          <w:rFonts w:ascii="Calibri"/>
          <w:sz w:val="20"/>
        </w:rPr>
        <w:t xml:space="preserve">  </w:t>
      </w:r>
    </w:p>
    <w:p w14:paraId="6D192871" w14:textId="361EDC28" w:rsidR="00F8414A" w:rsidRDefault="008A04C2" w:rsidP="008A04C2">
      <w:pPr>
        <w:pStyle w:val="TableParagraph"/>
        <w:spacing w:before="35" w:line="212" w:lineRule="exact"/>
        <w:rPr>
          <w:rFonts w:ascii="Times New Roman"/>
          <w:b/>
          <w:sz w:val="20"/>
        </w:rPr>
      </w:pPr>
      <w:r>
        <w:rPr>
          <w:rFonts w:ascii="Times New Roman"/>
          <w:b/>
          <w:sz w:val="20"/>
        </w:rPr>
        <w:t xml:space="preserve"> </w:t>
      </w:r>
      <w:r w:rsidR="00F8414A">
        <w:rPr>
          <w:rFonts w:ascii="Times New Roman"/>
          <w:b/>
          <w:sz w:val="20"/>
        </w:rPr>
        <w:t>Unfounded Crimes:</w:t>
      </w:r>
    </w:p>
    <w:tbl>
      <w:tblPr>
        <w:tblW w:w="0" w:type="auto"/>
        <w:tblInd w:w="121" w:type="dxa"/>
        <w:tblLayout w:type="fixed"/>
        <w:tblCellMar>
          <w:left w:w="0" w:type="dxa"/>
          <w:right w:w="0" w:type="dxa"/>
        </w:tblCellMar>
        <w:tblLook w:val="01E0" w:firstRow="1" w:lastRow="1" w:firstColumn="1" w:lastColumn="1" w:noHBand="0" w:noVBand="0"/>
      </w:tblPr>
      <w:tblGrid>
        <w:gridCol w:w="4078"/>
        <w:gridCol w:w="2255"/>
        <w:gridCol w:w="1921"/>
        <w:gridCol w:w="1262"/>
      </w:tblGrid>
      <w:tr w:rsidR="003E61B1" w14:paraId="13BF060B" w14:textId="77777777" w:rsidTr="007E24FD">
        <w:trPr>
          <w:trHeight w:val="315"/>
        </w:trPr>
        <w:tc>
          <w:tcPr>
            <w:tcW w:w="4078" w:type="dxa"/>
          </w:tcPr>
          <w:p w14:paraId="1CC1C167" w14:textId="77777777" w:rsidR="003D0188" w:rsidRDefault="003D0188" w:rsidP="003E61B1">
            <w:pPr>
              <w:pStyle w:val="TableParagraph"/>
              <w:spacing w:before="35"/>
              <w:rPr>
                <w:rFonts w:ascii="Times New Roman"/>
                <w:sz w:val="20"/>
              </w:rPr>
            </w:pPr>
          </w:p>
          <w:p w14:paraId="5724DFD6" w14:textId="7A4AA5A6" w:rsidR="003E61B1" w:rsidRDefault="008A04C2" w:rsidP="003E61B1">
            <w:pPr>
              <w:pStyle w:val="TableParagraph"/>
              <w:spacing w:before="35"/>
              <w:rPr>
                <w:rFonts w:ascii="Times New Roman"/>
                <w:sz w:val="20"/>
              </w:rPr>
            </w:pPr>
            <w:r>
              <w:rPr>
                <w:rFonts w:ascii="Times New Roman"/>
                <w:sz w:val="20"/>
              </w:rPr>
              <w:t>Total Unfounded Crimes</w:t>
            </w:r>
          </w:p>
        </w:tc>
        <w:tc>
          <w:tcPr>
            <w:tcW w:w="2255" w:type="dxa"/>
          </w:tcPr>
          <w:p w14:paraId="4044C389" w14:textId="77777777" w:rsidR="003D0188" w:rsidRDefault="003D0188" w:rsidP="007E24FD">
            <w:pPr>
              <w:pStyle w:val="TableParagraph"/>
              <w:spacing w:before="26"/>
              <w:ind w:left="1244"/>
              <w:rPr>
                <w:rFonts w:ascii="Calibri"/>
                <w:w w:val="99"/>
                <w:sz w:val="20"/>
              </w:rPr>
            </w:pPr>
          </w:p>
          <w:p w14:paraId="3CABF21A" w14:textId="5025413E" w:rsidR="003E61B1" w:rsidRDefault="003E61B1" w:rsidP="007E24FD">
            <w:pPr>
              <w:pStyle w:val="TableParagraph"/>
              <w:spacing w:before="26"/>
              <w:ind w:left="1244"/>
              <w:rPr>
                <w:rFonts w:ascii="Calibri"/>
                <w:sz w:val="20"/>
              </w:rPr>
            </w:pPr>
            <w:r>
              <w:rPr>
                <w:rFonts w:ascii="Calibri"/>
                <w:w w:val="99"/>
                <w:sz w:val="20"/>
              </w:rPr>
              <w:t>0</w:t>
            </w:r>
          </w:p>
        </w:tc>
        <w:tc>
          <w:tcPr>
            <w:tcW w:w="1921" w:type="dxa"/>
          </w:tcPr>
          <w:p w14:paraId="21EF06BA" w14:textId="77777777" w:rsidR="003D0188" w:rsidRDefault="003D0188" w:rsidP="007E24FD">
            <w:pPr>
              <w:pStyle w:val="TableParagraph"/>
              <w:spacing w:before="26"/>
              <w:jc w:val="center"/>
              <w:rPr>
                <w:rFonts w:ascii="Calibri"/>
                <w:w w:val="99"/>
                <w:sz w:val="20"/>
              </w:rPr>
            </w:pPr>
          </w:p>
          <w:p w14:paraId="2B73B5B9" w14:textId="290E3AB5" w:rsidR="003E61B1" w:rsidRDefault="003E61B1" w:rsidP="007E24FD">
            <w:pPr>
              <w:pStyle w:val="TableParagraph"/>
              <w:spacing w:before="26"/>
              <w:jc w:val="center"/>
              <w:rPr>
                <w:rFonts w:ascii="Calibri"/>
                <w:sz w:val="20"/>
              </w:rPr>
            </w:pPr>
            <w:r>
              <w:rPr>
                <w:rFonts w:ascii="Calibri"/>
                <w:w w:val="99"/>
                <w:sz w:val="20"/>
              </w:rPr>
              <w:t>0</w:t>
            </w:r>
          </w:p>
        </w:tc>
        <w:tc>
          <w:tcPr>
            <w:tcW w:w="1262" w:type="dxa"/>
          </w:tcPr>
          <w:p w14:paraId="149AFC54" w14:textId="77777777" w:rsidR="003D0188" w:rsidRDefault="003D0188" w:rsidP="007E24FD">
            <w:pPr>
              <w:pStyle w:val="TableParagraph"/>
              <w:spacing w:before="26"/>
              <w:ind w:right="249"/>
              <w:jc w:val="right"/>
              <w:rPr>
                <w:rFonts w:ascii="Calibri"/>
                <w:w w:val="99"/>
                <w:sz w:val="20"/>
              </w:rPr>
            </w:pPr>
          </w:p>
          <w:p w14:paraId="110F51BA" w14:textId="69E1C04B" w:rsidR="003E61B1" w:rsidRDefault="003E61B1" w:rsidP="007E24FD">
            <w:pPr>
              <w:pStyle w:val="TableParagraph"/>
              <w:spacing w:before="26"/>
              <w:ind w:right="249"/>
              <w:jc w:val="right"/>
              <w:rPr>
                <w:rFonts w:ascii="Calibri"/>
                <w:sz w:val="20"/>
              </w:rPr>
            </w:pPr>
            <w:r>
              <w:rPr>
                <w:rFonts w:ascii="Calibri"/>
                <w:w w:val="99"/>
                <w:sz w:val="20"/>
              </w:rPr>
              <w:t>0</w:t>
            </w:r>
          </w:p>
        </w:tc>
      </w:tr>
    </w:tbl>
    <w:p w14:paraId="4E8F4C5D" w14:textId="79316CD6" w:rsidR="0034696A" w:rsidRDefault="0034696A" w:rsidP="00F8414A">
      <w:pPr>
        <w:tabs>
          <w:tab w:val="left" w:pos="390"/>
        </w:tabs>
        <w:spacing w:line="220" w:lineRule="exact"/>
        <w:rPr>
          <w:rFonts w:ascii="Calibri"/>
          <w:sz w:val="20"/>
        </w:rPr>
      </w:pPr>
    </w:p>
    <w:p w14:paraId="2018B2CA" w14:textId="77777777" w:rsidR="000E6399" w:rsidRDefault="000E6399">
      <w:pPr>
        <w:spacing w:line="220" w:lineRule="exact"/>
        <w:jc w:val="right"/>
        <w:rPr>
          <w:rFonts w:ascii="Calibri"/>
          <w:sz w:val="20"/>
        </w:rPr>
      </w:pPr>
    </w:p>
    <w:p w14:paraId="1A19848F" w14:textId="77777777" w:rsidR="000E6399" w:rsidRDefault="000E6399">
      <w:pPr>
        <w:spacing w:line="220" w:lineRule="exact"/>
        <w:jc w:val="right"/>
        <w:rPr>
          <w:rFonts w:ascii="Calibri"/>
          <w:sz w:val="20"/>
        </w:rPr>
      </w:pPr>
    </w:p>
    <w:p w14:paraId="591C3A4D" w14:textId="77777777" w:rsidR="000E6399" w:rsidRDefault="000E6399">
      <w:pPr>
        <w:spacing w:line="220" w:lineRule="exact"/>
        <w:jc w:val="right"/>
        <w:rPr>
          <w:rFonts w:ascii="Calibri"/>
          <w:sz w:val="20"/>
        </w:rPr>
      </w:pPr>
    </w:p>
    <w:p w14:paraId="13C5AA0B" w14:textId="46B74B2C" w:rsidR="00524866" w:rsidRDefault="00C84634" w:rsidP="00707FC0">
      <w:pPr>
        <w:jc w:val="center"/>
        <w:rPr>
          <w:rFonts w:ascii="Calibri"/>
          <w:b/>
        </w:rPr>
      </w:pPr>
      <w:r>
        <w:rPr>
          <w:rFonts w:ascii="Calibri"/>
          <w:b/>
        </w:rPr>
        <w:t>Denmark Technical College</w:t>
      </w:r>
    </w:p>
    <w:p w14:paraId="2119169B" w14:textId="77777777" w:rsidR="00524866" w:rsidRDefault="00C84634">
      <w:pPr>
        <w:ind w:left="3135" w:right="2694"/>
        <w:jc w:val="center"/>
        <w:rPr>
          <w:rFonts w:ascii="Calibri"/>
          <w:b/>
        </w:rPr>
      </w:pPr>
      <w:r>
        <w:rPr>
          <w:rFonts w:ascii="Calibri"/>
          <w:b/>
        </w:rPr>
        <w:t>Fire Safety System On-Campus Buildings</w:t>
      </w:r>
    </w:p>
    <w:p w14:paraId="5A84EB09" w14:textId="77777777" w:rsidR="00524866" w:rsidRDefault="00524866">
      <w:pPr>
        <w:pStyle w:val="BodyText"/>
        <w:ind w:left="0"/>
        <w:rPr>
          <w:rFonts w:ascii="Calibri"/>
          <w:b/>
          <w:sz w:val="22"/>
        </w:rPr>
      </w:pPr>
    </w:p>
    <w:p w14:paraId="383990FC" w14:textId="77777777" w:rsidR="00524866" w:rsidRDefault="00524866">
      <w:pPr>
        <w:pStyle w:val="BodyText"/>
        <w:spacing w:before="1"/>
        <w:ind w:left="0"/>
        <w:rPr>
          <w:rFonts w:ascii="Calibri"/>
          <w:b/>
          <w:sz w:val="22"/>
        </w:rPr>
      </w:pPr>
    </w:p>
    <w:p w14:paraId="137BEFC9" w14:textId="77777777" w:rsidR="00524866" w:rsidRDefault="00C84634">
      <w:pPr>
        <w:tabs>
          <w:tab w:val="left" w:pos="2507"/>
          <w:tab w:val="left" w:pos="4432"/>
          <w:tab w:val="left" w:pos="6264"/>
          <w:tab w:val="left" w:pos="8081"/>
          <w:tab w:val="left" w:pos="8972"/>
        </w:tabs>
        <w:spacing w:after="42"/>
        <w:ind w:left="220"/>
        <w:rPr>
          <w:rFonts w:ascii="Calibri"/>
          <w:b/>
        </w:rPr>
      </w:pPr>
      <w:r>
        <w:rPr>
          <w:rFonts w:ascii="Calibri"/>
          <w:b/>
          <w:u w:val="single"/>
        </w:rPr>
        <w:t>Building</w:t>
      </w:r>
      <w:r>
        <w:rPr>
          <w:rFonts w:ascii="Calibri"/>
          <w:b/>
        </w:rPr>
        <w:tab/>
      </w:r>
      <w:r>
        <w:rPr>
          <w:rFonts w:ascii="Calibri"/>
          <w:b/>
          <w:u w:val="single"/>
        </w:rPr>
        <w:t>Fire</w:t>
      </w:r>
      <w:r>
        <w:rPr>
          <w:rFonts w:ascii="Calibri"/>
          <w:b/>
          <w:spacing w:val="-3"/>
          <w:u w:val="single"/>
        </w:rPr>
        <w:t xml:space="preserve"> </w:t>
      </w:r>
      <w:r>
        <w:rPr>
          <w:rFonts w:ascii="Calibri"/>
          <w:b/>
          <w:u w:val="single"/>
        </w:rPr>
        <w:t>Monitoring</w:t>
      </w:r>
      <w:r>
        <w:rPr>
          <w:rFonts w:ascii="Calibri"/>
          <w:b/>
        </w:rPr>
        <w:tab/>
      </w:r>
      <w:r>
        <w:rPr>
          <w:rFonts w:ascii="Calibri"/>
          <w:b/>
          <w:u w:val="single"/>
        </w:rPr>
        <w:t>Sprinkler</w:t>
      </w:r>
      <w:r>
        <w:rPr>
          <w:rFonts w:ascii="Calibri"/>
          <w:b/>
          <w:spacing w:val="-2"/>
          <w:u w:val="single"/>
        </w:rPr>
        <w:t xml:space="preserve"> </w:t>
      </w:r>
      <w:r>
        <w:rPr>
          <w:rFonts w:ascii="Calibri"/>
          <w:b/>
          <w:u w:val="single"/>
        </w:rPr>
        <w:t>System</w:t>
      </w:r>
      <w:r>
        <w:rPr>
          <w:rFonts w:ascii="Calibri"/>
          <w:b/>
        </w:rPr>
        <w:tab/>
      </w:r>
      <w:r>
        <w:rPr>
          <w:rFonts w:ascii="Calibri"/>
          <w:b/>
          <w:u w:val="single"/>
        </w:rPr>
        <w:t>Smoke</w:t>
      </w:r>
      <w:r>
        <w:rPr>
          <w:rFonts w:ascii="Calibri"/>
          <w:b/>
          <w:spacing w:val="-5"/>
          <w:u w:val="single"/>
        </w:rPr>
        <w:t xml:space="preserve"> </w:t>
      </w:r>
      <w:r>
        <w:rPr>
          <w:rFonts w:ascii="Calibri"/>
          <w:b/>
          <w:u w:val="single"/>
        </w:rPr>
        <w:t>Detector</w:t>
      </w:r>
      <w:r>
        <w:rPr>
          <w:rFonts w:ascii="Calibri"/>
          <w:b/>
        </w:rPr>
        <w:tab/>
        <w:t>Fire</w:t>
      </w:r>
      <w:r>
        <w:rPr>
          <w:rFonts w:ascii="Calibri"/>
          <w:b/>
        </w:rPr>
        <w:tab/>
        <w:t>Evacuation</w:t>
      </w:r>
    </w:p>
    <w:tbl>
      <w:tblPr>
        <w:tblW w:w="0" w:type="auto"/>
        <w:tblInd w:w="177" w:type="dxa"/>
        <w:tblLayout w:type="fixed"/>
        <w:tblCellMar>
          <w:left w:w="0" w:type="dxa"/>
          <w:right w:w="0" w:type="dxa"/>
        </w:tblCellMar>
        <w:tblLook w:val="01E0" w:firstRow="1" w:lastRow="1" w:firstColumn="1" w:lastColumn="1" w:noHBand="0" w:noVBand="0"/>
      </w:tblPr>
      <w:tblGrid>
        <w:gridCol w:w="2680"/>
        <w:gridCol w:w="1022"/>
        <w:gridCol w:w="1655"/>
        <w:gridCol w:w="1561"/>
        <w:gridCol w:w="1911"/>
        <w:gridCol w:w="598"/>
      </w:tblGrid>
      <w:tr w:rsidR="00524866" w14:paraId="5EFEDD54" w14:textId="77777777">
        <w:trPr>
          <w:trHeight w:val="380"/>
        </w:trPr>
        <w:tc>
          <w:tcPr>
            <w:tcW w:w="6918" w:type="dxa"/>
            <w:gridSpan w:val="4"/>
          </w:tcPr>
          <w:p w14:paraId="14AABC80" w14:textId="77777777" w:rsidR="00524866" w:rsidRDefault="00524866">
            <w:pPr>
              <w:pStyle w:val="TableParagraph"/>
              <w:spacing w:before="0"/>
              <w:rPr>
                <w:rFonts w:ascii="Times New Roman"/>
              </w:rPr>
            </w:pPr>
          </w:p>
        </w:tc>
        <w:tc>
          <w:tcPr>
            <w:tcW w:w="1911" w:type="dxa"/>
          </w:tcPr>
          <w:p w14:paraId="750E431A" w14:textId="77777777" w:rsidR="00524866" w:rsidRDefault="00C84634">
            <w:pPr>
              <w:pStyle w:val="TableParagraph"/>
              <w:spacing w:before="0" w:line="225" w:lineRule="exact"/>
              <w:ind w:left="548"/>
              <w:rPr>
                <w:rFonts w:ascii="Calibri"/>
                <w:b/>
              </w:rPr>
            </w:pPr>
            <w:r>
              <w:rPr>
                <w:rFonts w:ascii="Calibri"/>
                <w:b/>
                <w:u w:val="single"/>
              </w:rPr>
              <w:t>Extinguishers</w:t>
            </w:r>
          </w:p>
        </w:tc>
        <w:tc>
          <w:tcPr>
            <w:tcW w:w="598" w:type="dxa"/>
          </w:tcPr>
          <w:p w14:paraId="3F313D06" w14:textId="77777777" w:rsidR="00524866" w:rsidRDefault="00C84634">
            <w:pPr>
              <w:pStyle w:val="TableParagraph"/>
              <w:spacing w:before="0" w:line="225" w:lineRule="exact"/>
              <w:ind w:left="133" w:right="27"/>
              <w:jc w:val="center"/>
              <w:rPr>
                <w:rFonts w:ascii="Calibri"/>
                <w:b/>
              </w:rPr>
            </w:pPr>
            <w:r>
              <w:rPr>
                <w:rFonts w:ascii="Calibri"/>
                <w:b/>
                <w:u w:val="single"/>
              </w:rPr>
              <w:t>Plan</w:t>
            </w:r>
          </w:p>
        </w:tc>
      </w:tr>
      <w:tr w:rsidR="00524866" w14:paraId="67554D54" w14:textId="77777777">
        <w:trPr>
          <w:trHeight w:val="524"/>
        </w:trPr>
        <w:tc>
          <w:tcPr>
            <w:tcW w:w="2680" w:type="dxa"/>
          </w:tcPr>
          <w:p w14:paraId="727DCAA9" w14:textId="77777777" w:rsidR="00524866" w:rsidRDefault="00C84634">
            <w:pPr>
              <w:pStyle w:val="TableParagraph"/>
              <w:spacing w:before="115"/>
              <w:ind w:left="50"/>
              <w:rPr>
                <w:rFonts w:ascii="Calibri"/>
              </w:rPr>
            </w:pPr>
            <w:r>
              <w:rPr>
                <w:rFonts w:ascii="Calibri"/>
              </w:rPr>
              <w:lastRenderedPageBreak/>
              <w:t>Physical Plant-#22</w:t>
            </w:r>
          </w:p>
        </w:tc>
        <w:tc>
          <w:tcPr>
            <w:tcW w:w="1022" w:type="dxa"/>
          </w:tcPr>
          <w:p w14:paraId="5ED4ABDB" w14:textId="77777777" w:rsidR="00524866" w:rsidRDefault="00C84634">
            <w:pPr>
              <w:pStyle w:val="TableParagraph"/>
              <w:spacing w:before="115"/>
              <w:ind w:left="186"/>
              <w:rPr>
                <w:rFonts w:ascii="Calibri"/>
              </w:rPr>
            </w:pPr>
            <w:r>
              <w:rPr>
                <w:rFonts w:ascii="Calibri"/>
              </w:rPr>
              <w:t>1</w:t>
            </w:r>
          </w:p>
        </w:tc>
        <w:tc>
          <w:tcPr>
            <w:tcW w:w="1655" w:type="dxa"/>
          </w:tcPr>
          <w:p w14:paraId="1FD1D125" w14:textId="77777777" w:rsidR="00524866" w:rsidRDefault="00C84634">
            <w:pPr>
              <w:pStyle w:val="TableParagraph"/>
              <w:spacing w:before="115"/>
              <w:ind w:right="724"/>
              <w:jc w:val="right"/>
              <w:rPr>
                <w:rFonts w:ascii="Calibri"/>
              </w:rPr>
            </w:pPr>
            <w:r>
              <w:rPr>
                <w:rFonts w:ascii="Calibri"/>
              </w:rPr>
              <w:t>0</w:t>
            </w:r>
          </w:p>
        </w:tc>
        <w:tc>
          <w:tcPr>
            <w:tcW w:w="1561" w:type="dxa"/>
          </w:tcPr>
          <w:p w14:paraId="4F513116" w14:textId="77777777" w:rsidR="00524866" w:rsidRDefault="00C84634">
            <w:pPr>
              <w:pStyle w:val="TableParagraph"/>
              <w:spacing w:before="115"/>
              <w:ind w:left="280"/>
              <w:jc w:val="center"/>
              <w:rPr>
                <w:rFonts w:ascii="Calibri"/>
              </w:rPr>
            </w:pPr>
            <w:r>
              <w:rPr>
                <w:rFonts w:ascii="Calibri"/>
              </w:rPr>
              <w:t>0</w:t>
            </w:r>
          </w:p>
        </w:tc>
        <w:tc>
          <w:tcPr>
            <w:tcW w:w="1911" w:type="dxa"/>
          </w:tcPr>
          <w:p w14:paraId="78D4FF1E" w14:textId="77777777" w:rsidR="00524866" w:rsidRDefault="00C84634">
            <w:pPr>
              <w:pStyle w:val="TableParagraph"/>
              <w:spacing w:before="115"/>
              <w:ind w:right="80"/>
              <w:jc w:val="center"/>
              <w:rPr>
                <w:rFonts w:ascii="Calibri"/>
              </w:rPr>
            </w:pPr>
            <w:r>
              <w:rPr>
                <w:rFonts w:ascii="Calibri"/>
              </w:rPr>
              <w:t>4</w:t>
            </w:r>
          </w:p>
        </w:tc>
        <w:tc>
          <w:tcPr>
            <w:tcW w:w="598" w:type="dxa"/>
          </w:tcPr>
          <w:p w14:paraId="1E4C11D8" w14:textId="77777777" w:rsidR="00524866" w:rsidRDefault="00C84634">
            <w:pPr>
              <w:pStyle w:val="TableParagraph"/>
              <w:spacing w:before="115"/>
              <w:ind w:left="131"/>
              <w:jc w:val="center"/>
              <w:rPr>
                <w:rFonts w:ascii="Calibri"/>
              </w:rPr>
            </w:pPr>
            <w:r>
              <w:rPr>
                <w:rFonts w:ascii="Calibri"/>
              </w:rPr>
              <w:t>1</w:t>
            </w:r>
          </w:p>
        </w:tc>
      </w:tr>
      <w:tr w:rsidR="00524866" w14:paraId="291CB67F" w14:textId="77777777">
        <w:trPr>
          <w:trHeight w:val="508"/>
        </w:trPr>
        <w:tc>
          <w:tcPr>
            <w:tcW w:w="2680" w:type="dxa"/>
          </w:tcPr>
          <w:p w14:paraId="4E8482C1" w14:textId="77777777" w:rsidR="00524866" w:rsidRDefault="00C84634">
            <w:pPr>
              <w:pStyle w:val="TableParagraph"/>
              <w:spacing w:before="100"/>
              <w:ind w:left="50"/>
              <w:rPr>
                <w:rFonts w:ascii="Calibri"/>
              </w:rPr>
            </w:pPr>
            <w:r>
              <w:rPr>
                <w:rFonts w:ascii="Calibri"/>
              </w:rPr>
              <w:t>Cafeteria-#23</w:t>
            </w:r>
          </w:p>
        </w:tc>
        <w:tc>
          <w:tcPr>
            <w:tcW w:w="1022" w:type="dxa"/>
          </w:tcPr>
          <w:p w14:paraId="4C990DE3" w14:textId="77777777" w:rsidR="00524866" w:rsidRDefault="00C84634">
            <w:pPr>
              <w:pStyle w:val="TableParagraph"/>
              <w:spacing w:before="100"/>
              <w:ind w:left="176"/>
              <w:rPr>
                <w:rFonts w:ascii="Calibri"/>
              </w:rPr>
            </w:pPr>
            <w:r>
              <w:rPr>
                <w:rFonts w:ascii="Calibri"/>
              </w:rPr>
              <w:t>1</w:t>
            </w:r>
          </w:p>
        </w:tc>
        <w:tc>
          <w:tcPr>
            <w:tcW w:w="1655" w:type="dxa"/>
          </w:tcPr>
          <w:p w14:paraId="26B6AD42" w14:textId="77777777" w:rsidR="00524866" w:rsidRDefault="00C84634">
            <w:pPr>
              <w:pStyle w:val="TableParagraph"/>
              <w:spacing w:before="100"/>
              <w:ind w:right="733"/>
              <w:jc w:val="right"/>
              <w:rPr>
                <w:rFonts w:ascii="Calibri"/>
              </w:rPr>
            </w:pPr>
            <w:r>
              <w:rPr>
                <w:rFonts w:ascii="Calibri"/>
              </w:rPr>
              <w:t>1</w:t>
            </w:r>
          </w:p>
        </w:tc>
        <w:tc>
          <w:tcPr>
            <w:tcW w:w="1561" w:type="dxa"/>
          </w:tcPr>
          <w:p w14:paraId="4921971D" w14:textId="77777777" w:rsidR="00524866" w:rsidRDefault="00C84634">
            <w:pPr>
              <w:pStyle w:val="TableParagraph"/>
              <w:spacing w:before="100"/>
              <w:ind w:left="361"/>
              <w:jc w:val="center"/>
              <w:rPr>
                <w:rFonts w:ascii="Calibri"/>
              </w:rPr>
            </w:pPr>
            <w:r>
              <w:rPr>
                <w:rFonts w:ascii="Calibri"/>
              </w:rPr>
              <w:t>0</w:t>
            </w:r>
          </w:p>
        </w:tc>
        <w:tc>
          <w:tcPr>
            <w:tcW w:w="1911" w:type="dxa"/>
          </w:tcPr>
          <w:p w14:paraId="28AF2115" w14:textId="77777777" w:rsidR="00524866" w:rsidRDefault="00C84634">
            <w:pPr>
              <w:pStyle w:val="TableParagraph"/>
              <w:spacing w:before="100"/>
              <w:ind w:right="89"/>
              <w:jc w:val="center"/>
              <w:rPr>
                <w:rFonts w:ascii="Calibri"/>
              </w:rPr>
            </w:pPr>
            <w:r>
              <w:rPr>
                <w:rFonts w:ascii="Calibri"/>
              </w:rPr>
              <w:t>5</w:t>
            </w:r>
          </w:p>
        </w:tc>
        <w:tc>
          <w:tcPr>
            <w:tcW w:w="598" w:type="dxa"/>
          </w:tcPr>
          <w:p w14:paraId="6194EB88" w14:textId="77777777" w:rsidR="00524866" w:rsidRDefault="00C84634">
            <w:pPr>
              <w:pStyle w:val="TableParagraph"/>
              <w:spacing w:before="100"/>
              <w:ind w:left="109"/>
              <w:jc w:val="center"/>
              <w:rPr>
                <w:rFonts w:ascii="Calibri"/>
              </w:rPr>
            </w:pPr>
            <w:r>
              <w:rPr>
                <w:rFonts w:ascii="Calibri"/>
              </w:rPr>
              <w:t>1</w:t>
            </w:r>
          </w:p>
        </w:tc>
      </w:tr>
      <w:tr w:rsidR="00524866" w14:paraId="3F0AA7AD" w14:textId="77777777">
        <w:trPr>
          <w:trHeight w:val="509"/>
        </w:trPr>
        <w:tc>
          <w:tcPr>
            <w:tcW w:w="2680" w:type="dxa"/>
          </w:tcPr>
          <w:p w14:paraId="4D91E3CD" w14:textId="77777777" w:rsidR="00524866" w:rsidRDefault="00C84634">
            <w:pPr>
              <w:pStyle w:val="TableParagraph"/>
              <w:spacing w:before="100"/>
              <w:ind w:left="50"/>
              <w:rPr>
                <w:rFonts w:ascii="Calibri"/>
              </w:rPr>
            </w:pPr>
            <w:r>
              <w:rPr>
                <w:rFonts w:ascii="Calibri"/>
              </w:rPr>
              <w:t>Blatt Hall - #24</w:t>
            </w:r>
          </w:p>
        </w:tc>
        <w:tc>
          <w:tcPr>
            <w:tcW w:w="1022" w:type="dxa"/>
          </w:tcPr>
          <w:p w14:paraId="70DD1C1E" w14:textId="77777777" w:rsidR="00524866" w:rsidRDefault="00C84634">
            <w:pPr>
              <w:pStyle w:val="TableParagraph"/>
              <w:spacing w:before="100"/>
              <w:ind w:left="176"/>
              <w:rPr>
                <w:rFonts w:ascii="Calibri"/>
              </w:rPr>
            </w:pPr>
            <w:r>
              <w:rPr>
                <w:rFonts w:ascii="Calibri"/>
              </w:rPr>
              <w:t>1</w:t>
            </w:r>
          </w:p>
        </w:tc>
        <w:tc>
          <w:tcPr>
            <w:tcW w:w="1655" w:type="dxa"/>
          </w:tcPr>
          <w:p w14:paraId="6D8C9345" w14:textId="77777777" w:rsidR="00524866" w:rsidRDefault="00C84634">
            <w:pPr>
              <w:pStyle w:val="TableParagraph"/>
              <w:spacing w:before="100"/>
              <w:ind w:right="730"/>
              <w:jc w:val="right"/>
              <w:rPr>
                <w:rFonts w:ascii="Calibri"/>
              </w:rPr>
            </w:pPr>
            <w:r>
              <w:rPr>
                <w:rFonts w:ascii="Calibri"/>
              </w:rPr>
              <w:t>0</w:t>
            </w:r>
          </w:p>
        </w:tc>
        <w:tc>
          <w:tcPr>
            <w:tcW w:w="1561" w:type="dxa"/>
          </w:tcPr>
          <w:p w14:paraId="44FABF51" w14:textId="77777777" w:rsidR="00524866" w:rsidRDefault="00C84634">
            <w:pPr>
              <w:pStyle w:val="TableParagraph"/>
              <w:spacing w:before="100"/>
              <w:ind w:left="266"/>
              <w:jc w:val="center"/>
              <w:rPr>
                <w:rFonts w:ascii="Calibri"/>
              </w:rPr>
            </w:pPr>
            <w:r>
              <w:rPr>
                <w:rFonts w:ascii="Calibri"/>
              </w:rPr>
              <w:t>0</w:t>
            </w:r>
          </w:p>
        </w:tc>
        <w:tc>
          <w:tcPr>
            <w:tcW w:w="1911" w:type="dxa"/>
          </w:tcPr>
          <w:p w14:paraId="628A6D00" w14:textId="77777777" w:rsidR="00524866" w:rsidRDefault="00C84634">
            <w:pPr>
              <w:pStyle w:val="TableParagraph"/>
              <w:spacing w:before="100"/>
              <w:ind w:right="94"/>
              <w:jc w:val="center"/>
              <w:rPr>
                <w:rFonts w:ascii="Calibri"/>
              </w:rPr>
            </w:pPr>
            <w:r>
              <w:rPr>
                <w:rFonts w:ascii="Calibri"/>
              </w:rPr>
              <w:t>4</w:t>
            </w:r>
          </w:p>
        </w:tc>
        <w:tc>
          <w:tcPr>
            <w:tcW w:w="598" w:type="dxa"/>
          </w:tcPr>
          <w:p w14:paraId="73848C63" w14:textId="77777777" w:rsidR="00524866" w:rsidRDefault="00C84634">
            <w:pPr>
              <w:pStyle w:val="TableParagraph"/>
              <w:spacing w:before="100"/>
              <w:ind w:left="104"/>
              <w:jc w:val="center"/>
              <w:rPr>
                <w:rFonts w:ascii="Calibri"/>
              </w:rPr>
            </w:pPr>
            <w:r>
              <w:rPr>
                <w:rFonts w:ascii="Calibri"/>
              </w:rPr>
              <w:t>1</w:t>
            </w:r>
          </w:p>
        </w:tc>
      </w:tr>
      <w:tr w:rsidR="00524866" w14:paraId="39CE3EDB" w14:textId="77777777">
        <w:trPr>
          <w:trHeight w:val="509"/>
        </w:trPr>
        <w:tc>
          <w:tcPr>
            <w:tcW w:w="2680" w:type="dxa"/>
          </w:tcPr>
          <w:p w14:paraId="16CF7F7A" w14:textId="77777777" w:rsidR="00524866" w:rsidRDefault="00C84634">
            <w:pPr>
              <w:pStyle w:val="TableParagraph"/>
              <w:spacing w:before="100"/>
              <w:ind w:left="50"/>
              <w:rPr>
                <w:rFonts w:ascii="Calibri"/>
              </w:rPr>
            </w:pPr>
            <w:r>
              <w:rPr>
                <w:rFonts w:ascii="Calibri"/>
              </w:rPr>
              <w:t>Smith Hall- #25</w:t>
            </w:r>
          </w:p>
        </w:tc>
        <w:tc>
          <w:tcPr>
            <w:tcW w:w="1022" w:type="dxa"/>
          </w:tcPr>
          <w:p w14:paraId="315A26D1" w14:textId="77777777" w:rsidR="00524866" w:rsidRDefault="00C84634">
            <w:pPr>
              <w:pStyle w:val="TableParagraph"/>
              <w:spacing w:before="100"/>
              <w:ind w:left="171"/>
              <w:rPr>
                <w:rFonts w:ascii="Calibri"/>
              </w:rPr>
            </w:pPr>
            <w:r>
              <w:rPr>
                <w:rFonts w:ascii="Calibri"/>
              </w:rPr>
              <w:t>1</w:t>
            </w:r>
          </w:p>
        </w:tc>
        <w:tc>
          <w:tcPr>
            <w:tcW w:w="1655" w:type="dxa"/>
          </w:tcPr>
          <w:p w14:paraId="6A8FDBF1" w14:textId="77777777" w:rsidR="00524866" w:rsidRDefault="00C84634">
            <w:pPr>
              <w:pStyle w:val="TableParagraph"/>
              <w:spacing w:before="100"/>
              <w:ind w:right="740"/>
              <w:jc w:val="right"/>
              <w:rPr>
                <w:rFonts w:ascii="Calibri"/>
              </w:rPr>
            </w:pPr>
            <w:r>
              <w:rPr>
                <w:rFonts w:ascii="Calibri"/>
              </w:rPr>
              <w:t>0</w:t>
            </w:r>
          </w:p>
        </w:tc>
        <w:tc>
          <w:tcPr>
            <w:tcW w:w="1561" w:type="dxa"/>
          </w:tcPr>
          <w:p w14:paraId="2BF59959" w14:textId="77777777" w:rsidR="00524866" w:rsidRDefault="00C84634">
            <w:pPr>
              <w:pStyle w:val="TableParagraph"/>
              <w:spacing w:before="100"/>
              <w:ind w:left="245"/>
              <w:jc w:val="center"/>
              <w:rPr>
                <w:rFonts w:ascii="Calibri"/>
              </w:rPr>
            </w:pPr>
            <w:r>
              <w:rPr>
                <w:rFonts w:ascii="Calibri"/>
              </w:rPr>
              <w:t>0</w:t>
            </w:r>
          </w:p>
        </w:tc>
        <w:tc>
          <w:tcPr>
            <w:tcW w:w="1911" w:type="dxa"/>
          </w:tcPr>
          <w:p w14:paraId="0808BB49" w14:textId="77777777" w:rsidR="00524866" w:rsidRDefault="00C84634">
            <w:pPr>
              <w:pStyle w:val="TableParagraph"/>
              <w:spacing w:before="100"/>
              <w:ind w:right="104"/>
              <w:jc w:val="center"/>
              <w:rPr>
                <w:rFonts w:ascii="Calibri"/>
              </w:rPr>
            </w:pPr>
            <w:r>
              <w:rPr>
                <w:rFonts w:ascii="Calibri"/>
              </w:rPr>
              <w:t>4</w:t>
            </w:r>
          </w:p>
        </w:tc>
        <w:tc>
          <w:tcPr>
            <w:tcW w:w="598" w:type="dxa"/>
          </w:tcPr>
          <w:p w14:paraId="52058BBA" w14:textId="77777777" w:rsidR="00524866" w:rsidRDefault="00C84634">
            <w:pPr>
              <w:pStyle w:val="TableParagraph"/>
              <w:spacing w:before="100"/>
              <w:ind w:left="94"/>
              <w:jc w:val="center"/>
              <w:rPr>
                <w:rFonts w:ascii="Calibri"/>
              </w:rPr>
            </w:pPr>
            <w:r>
              <w:rPr>
                <w:rFonts w:ascii="Calibri"/>
              </w:rPr>
              <w:t>1</w:t>
            </w:r>
          </w:p>
        </w:tc>
      </w:tr>
      <w:tr w:rsidR="00524866" w14:paraId="78074C67" w14:textId="77777777">
        <w:trPr>
          <w:trHeight w:val="508"/>
        </w:trPr>
        <w:tc>
          <w:tcPr>
            <w:tcW w:w="2680" w:type="dxa"/>
          </w:tcPr>
          <w:p w14:paraId="384E1AB2" w14:textId="77777777" w:rsidR="00524866" w:rsidRDefault="00C84634">
            <w:pPr>
              <w:pStyle w:val="TableParagraph"/>
              <w:spacing w:before="100"/>
              <w:ind w:left="50"/>
              <w:rPr>
                <w:rFonts w:ascii="Calibri"/>
              </w:rPr>
            </w:pPr>
            <w:r>
              <w:rPr>
                <w:rFonts w:ascii="Calibri"/>
              </w:rPr>
              <w:t>Building 26</w:t>
            </w:r>
          </w:p>
        </w:tc>
        <w:tc>
          <w:tcPr>
            <w:tcW w:w="1022" w:type="dxa"/>
          </w:tcPr>
          <w:p w14:paraId="2762EEEA" w14:textId="77777777" w:rsidR="00524866" w:rsidRDefault="00C84634">
            <w:pPr>
              <w:pStyle w:val="TableParagraph"/>
              <w:spacing w:before="100"/>
              <w:ind w:left="155"/>
              <w:rPr>
                <w:rFonts w:ascii="Calibri"/>
              </w:rPr>
            </w:pPr>
            <w:r>
              <w:rPr>
                <w:rFonts w:ascii="Calibri"/>
              </w:rPr>
              <w:t>1</w:t>
            </w:r>
          </w:p>
        </w:tc>
        <w:tc>
          <w:tcPr>
            <w:tcW w:w="1655" w:type="dxa"/>
          </w:tcPr>
          <w:p w14:paraId="19744F17" w14:textId="77777777" w:rsidR="00524866" w:rsidRDefault="00C84634">
            <w:pPr>
              <w:pStyle w:val="TableParagraph"/>
              <w:spacing w:before="100"/>
              <w:ind w:right="757"/>
              <w:jc w:val="right"/>
              <w:rPr>
                <w:rFonts w:ascii="Calibri"/>
              </w:rPr>
            </w:pPr>
            <w:r>
              <w:rPr>
                <w:rFonts w:ascii="Calibri"/>
              </w:rPr>
              <w:t>0</w:t>
            </w:r>
          </w:p>
        </w:tc>
        <w:tc>
          <w:tcPr>
            <w:tcW w:w="1561" w:type="dxa"/>
          </w:tcPr>
          <w:p w14:paraId="1E0AF528" w14:textId="77777777" w:rsidR="00524866" w:rsidRDefault="00C84634">
            <w:pPr>
              <w:pStyle w:val="TableParagraph"/>
              <w:spacing w:before="100"/>
              <w:ind w:left="213"/>
              <w:jc w:val="center"/>
              <w:rPr>
                <w:rFonts w:ascii="Calibri"/>
              </w:rPr>
            </w:pPr>
            <w:r>
              <w:rPr>
                <w:rFonts w:ascii="Calibri"/>
              </w:rPr>
              <w:t>0</w:t>
            </w:r>
          </w:p>
        </w:tc>
        <w:tc>
          <w:tcPr>
            <w:tcW w:w="1911" w:type="dxa"/>
          </w:tcPr>
          <w:p w14:paraId="256BC42B" w14:textId="77777777" w:rsidR="00524866" w:rsidRDefault="00C84634">
            <w:pPr>
              <w:pStyle w:val="TableParagraph"/>
              <w:spacing w:before="100"/>
              <w:ind w:right="137"/>
              <w:jc w:val="center"/>
              <w:rPr>
                <w:rFonts w:ascii="Calibri"/>
              </w:rPr>
            </w:pPr>
            <w:r>
              <w:rPr>
                <w:rFonts w:ascii="Calibri"/>
              </w:rPr>
              <w:t>2</w:t>
            </w:r>
          </w:p>
        </w:tc>
        <w:tc>
          <w:tcPr>
            <w:tcW w:w="598" w:type="dxa"/>
          </w:tcPr>
          <w:p w14:paraId="325167C9" w14:textId="77777777" w:rsidR="00524866" w:rsidRDefault="00C84634">
            <w:pPr>
              <w:pStyle w:val="TableParagraph"/>
              <w:spacing w:before="100"/>
              <w:ind w:left="162"/>
              <w:jc w:val="center"/>
              <w:rPr>
                <w:rFonts w:ascii="Calibri"/>
              </w:rPr>
            </w:pPr>
            <w:r>
              <w:rPr>
                <w:rFonts w:ascii="Calibri"/>
              </w:rPr>
              <w:t>1</w:t>
            </w:r>
          </w:p>
        </w:tc>
      </w:tr>
      <w:tr w:rsidR="00524866" w14:paraId="45D20694" w14:textId="77777777">
        <w:trPr>
          <w:trHeight w:val="508"/>
        </w:trPr>
        <w:tc>
          <w:tcPr>
            <w:tcW w:w="2680" w:type="dxa"/>
          </w:tcPr>
          <w:p w14:paraId="4B0B0913" w14:textId="77777777" w:rsidR="00524866" w:rsidRDefault="00C84634">
            <w:pPr>
              <w:pStyle w:val="TableParagraph"/>
              <w:spacing w:before="100"/>
              <w:ind w:left="50"/>
              <w:rPr>
                <w:rFonts w:ascii="Calibri"/>
              </w:rPr>
            </w:pPr>
            <w:r>
              <w:rPr>
                <w:rFonts w:ascii="Calibri"/>
              </w:rPr>
              <w:t>Building 27</w:t>
            </w:r>
          </w:p>
        </w:tc>
        <w:tc>
          <w:tcPr>
            <w:tcW w:w="1022" w:type="dxa"/>
          </w:tcPr>
          <w:p w14:paraId="0167E8E9" w14:textId="77777777" w:rsidR="00524866" w:rsidRDefault="00C84634">
            <w:pPr>
              <w:pStyle w:val="TableParagraph"/>
              <w:spacing w:before="100"/>
              <w:ind w:left="156"/>
              <w:rPr>
                <w:rFonts w:ascii="Calibri"/>
              </w:rPr>
            </w:pPr>
            <w:r>
              <w:rPr>
                <w:rFonts w:ascii="Calibri"/>
              </w:rPr>
              <w:t>1</w:t>
            </w:r>
          </w:p>
        </w:tc>
        <w:tc>
          <w:tcPr>
            <w:tcW w:w="1655" w:type="dxa"/>
          </w:tcPr>
          <w:p w14:paraId="0A5EDF4E" w14:textId="77777777" w:rsidR="00524866" w:rsidRDefault="00C84634">
            <w:pPr>
              <w:pStyle w:val="TableParagraph"/>
              <w:spacing w:before="100"/>
              <w:ind w:right="755"/>
              <w:jc w:val="right"/>
              <w:rPr>
                <w:rFonts w:ascii="Calibri"/>
              </w:rPr>
            </w:pPr>
            <w:r>
              <w:rPr>
                <w:rFonts w:ascii="Calibri"/>
              </w:rPr>
              <w:t>0</w:t>
            </w:r>
          </w:p>
        </w:tc>
        <w:tc>
          <w:tcPr>
            <w:tcW w:w="1561" w:type="dxa"/>
          </w:tcPr>
          <w:p w14:paraId="74A970B3" w14:textId="77777777" w:rsidR="00524866" w:rsidRDefault="00C84634">
            <w:pPr>
              <w:pStyle w:val="TableParagraph"/>
              <w:spacing w:before="100"/>
              <w:ind w:left="216"/>
              <w:jc w:val="center"/>
              <w:rPr>
                <w:rFonts w:ascii="Calibri"/>
              </w:rPr>
            </w:pPr>
            <w:r>
              <w:rPr>
                <w:rFonts w:ascii="Calibri"/>
              </w:rPr>
              <w:t>0</w:t>
            </w:r>
          </w:p>
        </w:tc>
        <w:tc>
          <w:tcPr>
            <w:tcW w:w="1911" w:type="dxa"/>
          </w:tcPr>
          <w:p w14:paraId="235585AB" w14:textId="77777777" w:rsidR="00524866" w:rsidRDefault="00C84634">
            <w:pPr>
              <w:pStyle w:val="TableParagraph"/>
              <w:spacing w:before="100"/>
              <w:ind w:right="145"/>
              <w:jc w:val="center"/>
              <w:rPr>
                <w:rFonts w:ascii="Calibri"/>
              </w:rPr>
            </w:pPr>
            <w:r>
              <w:rPr>
                <w:rFonts w:ascii="Calibri"/>
              </w:rPr>
              <w:t>2</w:t>
            </w:r>
          </w:p>
        </w:tc>
        <w:tc>
          <w:tcPr>
            <w:tcW w:w="598" w:type="dxa"/>
          </w:tcPr>
          <w:p w14:paraId="22F5ABF1" w14:textId="77777777" w:rsidR="00524866" w:rsidRDefault="00C84634">
            <w:pPr>
              <w:pStyle w:val="TableParagraph"/>
              <w:spacing w:before="100"/>
              <w:ind w:left="155"/>
              <w:jc w:val="center"/>
              <w:rPr>
                <w:rFonts w:ascii="Calibri"/>
              </w:rPr>
            </w:pPr>
            <w:r>
              <w:rPr>
                <w:rFonts w:ascii="Calibri"/>
              </w:rPr>
              <w:t>1</w:t>
            </w:r>
          </w:p>
        </w:tc>
      </w:tr>
      <w:tr w:rsidR="00524866" w14:paraId="412958D6" w14:textId="77777777">
        <w:trPr>
          <w:trHeight w:val="508"/>
        </w:trPr>
        <w:tc>
          <w:tcPr>
            <w:tcW w:w="2680" w:type="dxa"/>
          </w:tcPr>
          <w:p w14:paraId="2553474A" w14:textId="77777777" w:rsidR="00524866" w:rsidRDefault="00C84634">
            <w:pPr>
              <w:pStyle w:val="TableParagraph"/>
              <w:spacing w:before="100"/>
              <w:ind w:left="50"/>
              <w:rPr>
                <w:rFonts w:ascii="Calibri"/>
              </w:rPr>
            </w:pPr>
            <w:r>
              <w:rPr>
                <w:rFonts w:ascii="Calibri"/>
              </w:rPr>
              <w:t>Science Building-#28</w:t>
            </w:r>
          </w:p>
        </w:tc>
        <w:tc>
          <w:tcPr>
            <w:tcW w:w="1022" w:type="dxa"/>
          </w:tcPr>
          <w:p w14:paraId="06E2AE77" w14:textId="77777777" w:rsidR="00524866" w:rsidRDefault="00C84634">
            <w:pPr>
              <w:pStyle w:val="TableParagraph"/>
              <w:spacing w:before="100"/>
              <w:ind w:left="160"/>
              <w:rPr>
                <w:rFonts w:ascii="Calibri"/>
              </w:rPr>
            </w:pPr>
            <w:r>
              <w:rPr>
                <w:rFonts w:ascii="Calibri"/>
              </w:rPr>
              <w:t>1</w:t>
            </w:r>
          </w:p>
        </w:tc>
        <w:tc>
          <w:tcPr>
            <w:tcW w:w="1655" w:type="dxa"/>
          </w:tcPr>
          <w:p w14:paraId="414BB0C5" w14:textId="77777777" w:rsidR="00524866" w:rsidRDefault="00C84634">
            <w:pPr>
              <w:pStyle w:val="TableParagraph"/>
              <w:spacing w:before="100"/>
              <w:ind w:right="752"/>
              <w:jc w:val="right"/>
              <w:rPr>
                <w:rFonts w:ascii="Calibri"/>
              </w:rPr>
            </w:pPr>
            <w:r>
              <w:rPr>
                <w:rFonts w:ascii="Calibri"/>
              </w:rPr>
              <w:t>0</w:t>
            </w:r>
          </w:p>
        </w:tc>
        <w:tc>
          <w:tcPr>
            <w:tcW w:w="1561" w:type="dxa"/>
          </w:tcPr>
          <w:p w14:paraId="0FC94F7C" w14:textId="77777777" w:rsidR="00524866" w:rsidRDefault="00C84634">
            <w:pPr>
              <w:pStyle w:val="TableParagraph"/>
              <w:spacing w:before="100"/>
              <w:ind w:left="222"/>
              <w:jc w:val="center"/>
              <w:rPr>
                <w:rFonts w:ascii="Calibri"/>
              </w:rPr>
            </w:pPr>
            <w:r>
              <w:rPr>
                <w:rFonts w:ascii="Calibri"/>
              </w:rPr>
              <w:t>0</w:t>
            </w:r>
          </w:p>
        </w:tc>
        <w:tc>
          <w:tcPr>
            <w:tcW w:w="1911" w:type="dxa"/>
          </w:tcPr>
          <w:p w14:paraId="38FAFA53" w14:textId="77777777" w:rsidR="00524866" w:rsidRDefault="00C84634">
            <w:pPr>
              <w:pStyle w:val="TableParagraph"/>
              <w:spacing w:before="100"/>
              <w:ind w:right="128"/>
              <w:jc w:val="center"/>
              <w:rPr>
                <w:rFonts w:ascii="Calibri"/>
              </w:rPr>
            </w:pPr>
            <w:r>
              <w:rPr>
                <w:rFonts w:ascii="Calibri"/>
              </w:rPr>
              <w:t>4</w:t>
            </w:r>
          </w:p>
        </w:tc>
        <w:tc>
          <w:tcPr>
            <w:tcW w:w="598" w:type="dxa"/>
          </w:tcPr>
          <w:p w14:paraId="0F62176D" w14:textId="77777777" w:rsidR="00524866" w:rsidRDefault="00C84634">
            <w:pPr>
              <w:pStyle w:val="TableParagraph"/>
              <w:spacing w:before="100"/>
              <w:ind w:left="172"/>
              <w:jc w:val="center"/>
              <w:rPr>
                <w:rFonts w:ascii="Calibri"/>
              </w:rPr>
            </w:pPr>
            <w:r>
              <w:rPr>
                <w:rFonts w:ascii="Calibri"/>
              </w:rPr>
              <w:t>1</w:t>
            </w:r>
          </w:p>
        </w:tc>
      </w:tr>
      <w:tr w:rsidR="00524866" w14:paraId="18264DA7" w14:textId="77777777">
        <w:trPr>
          <w:trHeight w:val="509"/>
        </w:trPr>
        <w:tc>
          <w:tcPr>
            <w:tcW w:w="2680" w:type="dxa"/>
          </w:tcPr>
          <w:p w14:paraId="6A41D1F9" w14:textId="77777777" w:rsidR="00524866" w:rsidRDefault="00C84634">
            <w:pPr>
              <w:pStyle w:val="TableParagraph"/>
              <w:spacing w:before="100"/>
              <w:ind w:left="50"/>
              <w:rPr>
                <w:rFonts w:ascii="Calibri"/>
              </w:rPr>
            </w:pPr>
            <w:r>
              <w:rPr>
                <w:rFonts w:ascii="Calibri"/>
              </w:rPr>
              <w:t>Star Center-#29</w:t>
            </w:r>
          </w:p>
        </w:tc>
        <w:tc>
          <w:tcPr>
            <w:tcW w:w="1022" w:type="dxa"/>
          </w:tcPr>
          <w:p w14:paraId="7A211B30" w14:textId="77777777" w:rsidR="00524866" w:rsidRDefault="00C84634">
            <w:pPr>
              <w:pStyle w:val="TableParagraph"/>
              <w:spacing w:before="100"/>
              <w:ind w:left="171"/>
              <w:rPr>
                <w:rFonts w:ascii="Calibri"/>
              </w:rPr>
            </w:pPr>
            <w:r>
              <w:rPr>
                <w:rFonts w:ascii="Calibri"/>
              </w:rPr>
              <w:t>0</w:t>
            </w:r>
          </w:p>
        </w:tc>
        <w:tc>
          <w:tcPr>
            <w:tcW w:w="1655" w:type="dxa"/>
          </w:tcPr>
          <w:p w14:paraId="631D098E" w14:textId="77777777" w:rsidR="00524866" w:rsidRDefault="00C84634">
            <w:pPr>
              <w:pStyle w:val="TableParagraph"/>
              <w:spacing w:before="100"/>
              <w:ind w:right="740"/>
              <w:jc w:val="right"/>
              <w:rPr>
                <w:rFonts w:ascii="Calibri"/>
              </w:rPr>
            </w:pPr>
            <w:r>
              <w:rPr>
                <w:rFonts w:ascii="Calibri"/>
              </w:rPr>
              <w:t>0</w:t>
            </w:r>
          </w:p>
        </w:tc>
        <w:tc>
          <w:tcPr>
            <w:tcW w:w="1561" w:type="dxa"/>
          </w:tcPr>
          <w:p w14:paraId="6C047602" w14:textId="77777777" w:rsidR="00524866" w:rsidRDefault="00C84634">
            <w:pPr>
              <w:pStyle w:val="TableParagraph"/>
              <w:spacing w:before="100"/>
              <w:ind w:left="150"/>
              <w:jc w:val="center"/>
              <w:rPr>
                <w:rFonts w:ascii="Calibri"/>
              </w:rPr>
            </w:pPr>
            <w:r>
              <w:rPr>
                <w:rFonts w:ascii="Calibri"/>
              </w:rPr>
              <w:t>0</w:t>
            </w:r>
          </w:p>
        </w:tc>
        <w:tc>
          <w:tcPr>
            <w:tcW w:w="1911" w:type="dxa"/>
          </w:tcPr>
          <w:p w14:paraId="02301A60" w14:textId="77777777" w:rsidR="00524866" w:rsidRDefault="00C84634">
            <w:pPr>
              <w:pStyle w:val="TableParagraph"/>
              <w:spacing w:before="100"/>
              <w:ind w:right="104"/>
              <w:jc w:val="center"/>
              <w:rPr>
                <w:rFonts w:ascii="Calibri"/>
              </w:rPr>
            </w:pPr>
            <w:r>
              <w:rPr>
                <w:rFonts w:ascii="Calibri"/>
              </w:rPr>
              <w:t>2</w:t>
            </w:r>
          </w:p>
        </w:tc>
        <w:tc>
          <w:tcPr>
            <w:tcW w:w="598" w:type="dxa"/>
          </w:tcPr>
          <w:p w14:paraId="0A707ADE" w14:textId="77777777" w:rsidR="00524866" w:rsidRDefault="00C84634">
            <w:pPr>
              <w:pStyle w:val="TableParagraph"/>
              <w:spacing w:before="100"/>
              <w:ind w:left="196"/>
              <w:jc w:val="center"/>
              <w:rPr>
                <w:rFonts w:ascii="Calibri"/>
              </w:rPr>
            </w:pPr>
            <w:r>
              <w:rPr>
                <w:rFonts w:ascii="Calibri"/>
              </w:rPr>
              <w:t>1</w:t>
            </w:r>
          </w:p>
        </w:tc>
      </w:tr>
      <w:tr w:rsidR="00524866" w14:paraId="530A8926" w14:textId="77777777">
        <w:trPr>
          <w:trHeight w:val="509"/>
        </w:trPr>
        <w:tc>
          <w:tcPr>
            <w:tcW w:w="2680" w:type="dxa"/>
          </w:tcPr>
          <w:p w14:paraId="107DB037" w14:textId="77777777" w:rsidR="00524866" w:rsidRDefault="00C84634">
            <w:pPr>
              <w:pStyle w:val="TableParagraph"/>
              <w:spacing w:before="100"/>
              <w:ind w:left="50"/>
              <w:rPr>
                <w:rFonts w:ascii="Calibri"/>
              </w:rPr>
            </w:pPr>
            <w:r>
              <w:rPr>
                <w:rFonts w:ascii="Calibri"/>
              </w:rPr>
              <w:t>Academic Support-#29</w:t>
            </w:r>
          </w:p>
        </w:tc>
        <w:tc>
          <w:tcPr>
            <w:tcW w:w="1022" w:type="dxa"/>
          </w:tcPr>
          <w:p w14:paraId="40DDED2F" w14:textId="77777777" w:rsidR="00524866" w:rsidRDefault="00C84634">
            <w:pPr>
              <w:pStyle w:val="TableParagraph"/>
              <w:spacing w:before="100"/>
              <w:ind w:left="150"/>
              <w:rPr>
                <w:rFonts w:ascii="Calibri"/>
              </w:rPr>
            </w:pPr>
            <w:r>
              <w:rPr>
                <w:rFonts w:ascii="Calibri"/>
              </w:rPr>
              <w:t>1</w:t>
            </w:r>
          </w:p>
        </w:tc>
        <w:tc>
          <w:tcPr>
            <w:tcW w:w="1655" w:type="dxa"/>
          </w:tcPr>
          <w:p w14:paraId="1CE0F2F0" w14:textId="77777777" w:rsidR="00524866" w:rsidRDefault="00C84634">
            <w:pPr>
              <w:pStyle w:val="TableParagraph"/>
              <w:spacing w:before="100"/>
              <w:ind w:right="759"/>
              <w:jc w:val="right"/>
              <w:rPr>
                <w:rFonts w:ascii="Calibri"/>
              </w:rPr>
            </w:pPr>
            <w:r>
              <w:rPr>
                <w:rFonts w:ascii="Calibri"/>
              </w:rPr>
              <w:t>0</w:t>
            </w:r>
          </w:p>
        </w:tc>
        <w:tc>
          <w:tcPr>
            <w:tcW w:w="1561" w:type="dxa"/>
          </w:tcPr>
          <w:p w14:paraId="7CD4AEA9" w14:textId="77777777" w:rsidR="00524866" w:rsidRDefault="00C84634">
            <w:pPr>
              <w:pStyle w:val="TableParagraph"/>
              <w:spacing w:before="100"/>
              <w:ind w:left="112"/>
              <w:jc w:val="center"/>
              <w:rPr>
                <w:rFonts w:ascii="Calibri"/>
              </w:rPr>
            </w:pPr>
            <w:r>
              <w:rPr>
                <w:rFonts w:ascii="Calibri"/>
              </w:rPr>
              <w:t>0</w:t>
            </w:r>
          </w:p>
        </w:tc>
        <w:tc>
          <w:tcPr>
            <w:tcW w:w="1911" w:type="dxa"/>
          </w:tcPr>
          <w:p w14:paraId="063D828F" w14:textId="77777777" w:rsidR="00524866" w:rsidRDefault="00C84634">
            <w:pPr>
              <w:pStyle w:val="TableParagraph"/>
              <w:spacing w:before="100"/>
              <w:ind w:right="52"/>
              <w:jc w:val="center"/>
              <w:rPr>
                <w:rFonts w:ascii="Calibri"/>
              </w:rPr>
            </w:pPr>
            <w:r>
              <w:rPr>
                <w:rFonts w:ascii="Calibri"/>
              </w:rPr>
              <w:t>2</w:t>
            </w:r>
          </w:p>
        </w:tc>
        <w:tc>
          <w:tcPr>
            <w:tcW w:w="598" w:type="dxa"/>
          </w:tcPr>
          <w:p w14:paraId="00C6507D" w14:textId="77777777" w:rsidR="00524866" w:rsidRDefault="00C84634">
            <w:pPr>
              <w:pStyle w:val="TableParagraph"/>
              <w:spacing w:before="100"/>
              <w:ind w:left="146"/>
              <w:jc w:val="center"/>
              <w:rPr>
                <w:rFonts w:ascii="Calibri"/>
              </w:rPr>
            </w:pPr>
            <w:r>
              <w:rPr>
                <w:rFonts w:ascii="Calibri"/>
              </w:rPr>
              <w:t>1</w:t>
            </w:r>
          </w:p>
        </w:tc>
      </w:tr>
      <w:tr w:rsidR="00524866" w14:paraId="23F62A2E" w14:textId="77777777">
        <w:trPr>
          <w:trHeight w:val="507"/>
        </w:trPr>
        <w:tc>
          <w:tcPr>
            <w:tcW w:w="2680" w:type="dxa"/>
          </w:tcPr>
          <w:p w14:paraId="563C6A6B" w14:textId="77777777" w:rsidR="00524866" w:rsidRDefault="00C84634">
            <w:pPr>
              <w:pStyle w:val="TableParagraph"/>
              <w:spacing w:before="100"/>
              <w:ind w:left="50"/>
              <w:rPr>
                <w:rFonts w:ascii="Calibri"/>
              </w:rPr>
            </w:pPr>
            <w:r>
              <w:rPr>
                <w:rFonts w:ascii="Calibri"/>
              </w:rPr>
              <w:t>Auditorium-#30</w:t>
            </w:r>
          </w:p>
        </w:tc>
        <w:tc>
          <w:tcPr>
            <w:tcW w:w="1022" w:type="dxa"/>
          </w:tcPr>
          <w:p w14:paraId="66CB7A96" w14:textId="77777777" w:rsidR="00524866" w:rsidRDefault="00C84634">
            <w:pPr>
              <w:pStyle w:val="TableParagraph"/>
              <w:spacing w:before="100"/>
              <w:ind w:left="179"/>
              <w:rPr>
                <w:rFonts w:ascii="Calibri"/>
              </w:rPr>
            </w:pPr>
            <w:r>
              <w:rPr>
                <w:rFonts w:ascii="Calibri"/>
              </w:rPr>
              <w:t>1</w:t>
            </w:r>
          </w:p>
        </w:tc>
        <w:tc>
          <w:tcPr>
            <w:tcW w:w="1655" w:type="dxa"/>
          </w:tcPr>
          <w:p w14:paraId="272AC607" w14:textId="77777777" w:rsidR="00524866" w:rsidRDefault="00C84634">
            <w:pPr>
              <w:pStyle w:val="TableParagraph"/>
              <w:spacing w:before="100"/>
              <w:ind w:right="781"/>
              <w:jc w:val="right"/>
              <w:rPr>
                <w:rFonts w:ascii="Calibri"/>
              </w:rPr>
            </w:pPr>
            <w:r>
              <w:rPr>
                <w:rFonts w:ascii="Calibri"/>
              </w:rPr>
              <w:t>0</w:t>
            </w:r>
          </w:p>
        </w:tc>
        <w:tc>
          <w:tcPr>
            <w:tcW w:w="1561" w:type="dxa"/>
          </w:tcPr>
          <w:p w14:paraId="2EFBC5D9" w14:textId="77777777" w:rsidR="00524866" w:rsidRDefault="00C84634">
            <w:pPr>
              <w:pStyle w:val="TableParagraph"/>
              <w:spacing w:before="100"/>
              <w:ind w:left="69"/>
              <w:jc w:val="center"/>
              <w:rPr>
                <w:rFonts w:ascii="Calibri"/>
              </w:rPr>
            </w:pPr>
            <w:r>
              <w:rPr>
                <w:rFonts w:ascii="Calibri"/>
              </w:rPr>
              <w:t>0</w:t>
            </w:r>
          </w:p>
        </w:tc>
        <w:tc>
          <w:tcPr>
            <w:tcW w:w="1911" w:type="dxa"/>
          </w:tcPr>
          <w:p w14:paraId="0BE1DE5E" w14:textId="77777777" w:rsidR="00524866" w:rsidRDefault="00C84634">
            <w:pPr>
              <w:pStyle w:val="TableParagraph"/>
              <w:spacing w:before="100"/>
              <w:ind w:right="84"/>
              <w:jc w:val="center"/>
              <w:rPr>
                <w:rFonts w:ascii="Calibri"/>
              </w:rPr>
            </w:pPr>
            <w:r>
              <w:rPr>
                <w:rFonts w:ascii="Calibri"/>
              </w:rPr>
              <w:t>2</w:t>
            </w:r>
          </w:p>
        </w:tc>
        <w:tc>
          <w:tcPr>
            <w:tcW w:w="598" w:type="dxa"/>
          </w:tcPr>
          <w:p w14:paraId="731C6907" w14:textId="77777777" w:rsidR="00524866" w:rsidRDefault="00C84634">
            <w:pPr>
              <w:pStyle w:val="TableParagraph"/>
              <w:spacing w:before="100"/>
              <w:ind w:left="114"/>
              <w:jc w:val="center"/>
              <w:rPr>
                <w:rFonts w:ascii="Calibri"/>
              </w:rPr>
            </w:pPr>
            <w:r>
              <w:rPr>
                <w:rFonts w:ascii="Calibri"/>
              </w:rPr>
              <w:t>1</w:t>
            </w:r>
          </w:p>
        </w:tc>
      </w:tr>
      <w:tr w:rsidR="00524866" w14:paraId="15F95A06" w14:textId="77777777">
        <w:trPr>
          <w:trHeight w:val="911"/>
        </w:trPr>
        <w:tc>
          <w:tcPr>
            <w:tcW w:w="2680" w:type="dxa"/>
          </w:tcPr>
          <w:p w14:paraId="35BCEB45" w14:textId="77777777" w:rsidR="00524866" w:rsidRDefault="00C84634">
            <w:pPr>
              <w:pStyle w:val="TableParagraph"/>
              <w:spacing w:before="99"/>
              <w:ind w:left="50" w:right="543"/>
              <w:rPr>
                <w:rFonts w:ascii="Calibri"/>
              </w:rPr>
            </w:pPr>
            <w:r>
              <w:rPr>
                <w:rFonts w:ascii="Calibri"/>
              </w:rPr>
              <w:t>William McDuffie-#100 Student Service Center</w:t>
            </w:r>
          </w:p>
        </w:tc>
        <w:tc>
          <w:tcPr>
            <w:tcW w:w="1022" w:type="dxa"/>
          </w:tcPr>
          <w:p w14:paraId="2B9A97A0" w14:textId="77777777" w:rsidR="00524866" w:rsidRDefault="00C84634">
            <w:pPr>
              <w:pStyle w:val="TableParagraph"/>
              <w:spacing w:before="99"/>
              <w:ind w:left="181"/>
              <w:rPr>
                <w:rFonts w:ascii="Calibri"/>
              </w:rPr>
            </w:pPr>
            <w:r>
              <w:rPr>
                <w:rFonts w:ascii="Calibri"/>
              </w:rPr>
              <w:t>1</w:t>
            </w:r>
          </w:p>
        </w:tc>
        <w:tc>
          <w:tcPr>
            <w:tcW w:w="1655" w:type="dxa"/>
          </w:tcPr>
          <w:p w14:paraId="64B79BA1" w14:textId="77777777" w:rsidR="00524866" w:rsidRDefault="00C84634">
            <w:pPr>
              <w:pStyle w:val="TableParagraph"/>
              <w:spacing w:before="99"/>
              <w:ind w:right="778"/>
              <w:jc w:val="right"/>
              <w:rPr>
                <w:rFonts w:ascii="Calibri"/>
              </w:rPr>
            </w:pPr>
            <w:r>
              <w:rPr>
                <w:rFonts w:ascii="Calibri"/>
              </w:rPr>
              <w:t>0</w:t>
            </w:r>
          </w:p>
        </w:tc>
        <w:tc>
          <w:tcPr>
            <w:tcW w:w="1561" w:type="dxa"/>
          </w:tcPr>
          <w:p w14:paraId="72DA6CC4" w14:textId="77777777" w:rsidR="00524866" w:rsidRDefault="00C84634">
            <w:pPr>
              <w:pStyle w:val="TableParagraph"/>
              <w:spacing w:before="99"/>
              <w:ind w:left="74"/>
              <w:jc w:val="center"/>
              <w:rPr>
                <w:rFonts w:ascii="Calibri"/>
              </w:rPr>
            </w:pPr>
            <w:r>
              <w:rPr>
                <w:rFonts w:ascii="Calibri"/>
              </w:rPr>
              <w:t>0</w:t>
            </w:r>
          </w:p>
        </w:tc>
        <w:tc>
          <w:tcPr>
            <w:tcW w:w="1911" w:type="dxa"/>
          </w:tcPr>
          <w:p w14:paraId="408B9004" w14:textId="77777777" w:rsidR="00524866" w:rsidRDefault="00C84634">
            <w:pPr>
              <w:pStyle w:val="TableParagraph"/>
              <w:spacing w:before="99"/>
              <w:ind w:right="90"/>
              <w:jc w:val="center"/>
              <w:rPr>
                <w:rFonts w:ascii="Calibri"/>
              </w:rPr>
            </w:pPr>
            <w:r>
              <w:rPr>
                <w:rFonts w:ascii="Calibri"/>
              </w:rPr>
              <w:t>8</w:t>
            </w:r>
          </w:p>
        </w:tc>
        <w:tc>
          <w:tcPr>
            <w:tcW w:w="598" w:type="dxa"/>
          </w:tcPr>
          <w:p w14:paraId="4520CA30" w14:textId="77777777" w:rsidR="00524866" w:rsidRDefault="00C84634">
            <w:pPr>
              <w:pStyle w:val="TableParagraph"/>
              <w:spacing w:before="99"/>
              <w:ind w:left="122"/>
              <w:jc w:val="center"/>
              <w:rPr>
                <w:rFonts w:ascii="Calibri"/>
              </w:rPr>
            </w:pPr>
            <w:r>
              <w:rPr>
                <w:rFonts w:ascii="Calibri"/>
              </w:rPr>
              <w:t>1</w:t>
            </w:r>
          </w:p>
        </w:tc>
      </w:tr>
      <w:tr w:rsidR="00524866" w14:paraId="25D164B8" w14:textId="77777777">
        <w:trPr>
          <w:trHeight w:val="644"/>
        </w:trPr>
        <w:tc>
          <w:tcPr>
            <w:tcW w:w="2680" w:type="dxa"/>
          </w:tcPr>
          <w:p w14:paraId="19FF4FB4" w14:textId="77777777" w:rsidR="00524866" w:rsidRDefault="00524866">
            <w:pPr>
              <w:pStyle w:val="TableParagraph"/>
              <w:spacing w:before="3"/>
              <w:rPr>
                <w:rFonts w:ascii="Calibri"/>
                <w:b/>
                <w:sz w:val="19"/>
              </w:rPr>
            </w:pPr>
          </w:p>
          <w:p w14:paraId="72A176B7" w14:textId="77777777" w:rsidR="00524866" w:rsidRDefault="00C84634">
            <w:pPr>
              <w:pStyle w:val="TableParagraph"/>
              <w:spacing w:before="0"/>
              <w:ind w:left="50"/>
              <w:rPr>
                <w:rFonts w:ascii="Calibri"/>
              </w:rPr>
            </w:pPr>
            <w:r>
              <w:rPr>
                <w:rFonts w:ascii="Calibri"/>
              </w:rPr>
              <w:t>Dawkins Hall-#500</w:t>
            </w:r>
          </w:p>
        </w:tc>
        <w:tc>
          <w:tcPr>
            <w:tcW w:w="1022" w:type="dxa"/>
          </w:tcPr>
          <w:p w14:paraId="375451E0" w14:textId="77777777" w:rsidR="00524866" w:rsidRDefault="00524866">
            <w:pPr>
              <w:pStyle w:val="TableParagraph"/>
              <w:spacing w:before="3"/>
              <w:rPr>
                <w:rFonts w:ascii="Calibri"/>
                <w:b/>
                <w:sz w:val="19"/>
              </w:rPr>
            </w:pPr>
          </w:p>
          <w:p w14:paraId="38D5E0E8" w14:textId="77777777" w:rsidR="00524866" w:rsidRDefault="00C84634">
            <w:pPr>
              <w:pStyle w:val="TableParagraph"/>
              <w:spacing w:before="0"/>
              <w:ind w:left="169"/>
              <w:rPr>
                <w:rFonts w:ascii="Calibri"/>
              </w:rPr>
            </w:pPr>
            <w:r>
              <w:rPr>
                <w:rFonts w:ascii="Calibri"/>
              </w:rPr>
              <w:t>1</w:t>
            </w:r>
          </w:p>
        </w:tc>
        <w:tc>
          <w:tcPr>
            <w:tcW w:w="1655" w:type="dxa"/>
          </w:tcPr>
          <w:p w14:paraId="0021F8A8" w14:textId="77777777" w:rsidR="00524866" w:rsidRDefault="00524866">
            <w:pPr>
              <w:pStyle w:val="TableParagraph"/>
              <w:spacing w:before="3"/>
              <w:rPr>
                <w:rFonts w:ascii="Calibri"/>
                <w:b/>
                <w:sz w:val="19"/>
              </w:rPr>
            </w:pPr>
          </w:p>
          <w:p w14:paraId="324CE660" w14:textId="77777777" w:rsidR="00524866" w:rsidRDefault="00C84634">
            <w:pPr>
              <w:pStyle w:val="TableParagraph"/>
              <w:spacing w:before="0"/>
              <w:ind w:right="36"/>
              <w:jc w:val="center"/>
              <w:rPr>
                <w:rFonts w:ascii="Calibri"/>
              </w:rPr>
            </w:pPr>
            <w:r>
              <w:rPr>
                <w:rFonts w:ascii="Calibri"/>
              </w:rPr>
              <w:t>0</w:t>
            </w:r>
          </w:p>
        </w:tc>
        <w:tc>
          <w:tcPr>
            <w:tcW w:w="1561" w:type="dxa"/>
          </w:tcPr>
          <w:p w14:paraId="4B2EC432" w14:textId="77777777" w:rsidR="00524866" w:rsidRDefault="00524866">
            <w:pPr>
              <w:pStyle w:val="TableParagraph"/>
              <w:spacing w:before="3"/>
              <w:rPr>
                <w:rFonts w:ascii="Calibri"/>
                <w:b/>
                <w:sz w:val="19"/>
              </w:rPr>
            </w:pPr>
          </w:p>
          <w:p w14:paraId="5C2999CA" w14:textId="77777777" w:rsidR="00524866" w:rsidRDefault="00C84634">
            <w:pPr>
              <w:pStyle w:val="TableParagraph"/>
              <w:spacing w:before="0"/>
              <w:ind w:left="709" w:right="549"/>
              <w:jc w:val="center"/>
              <w:rPr>
                <w:rFonts w:ascii="Calibri"/>
              </w:rPr>
            </w:pPr>
            <w:r>
              <w:rPr>
                <w:rFonts w:ascii="Calibri"/>
              </w:rPr>
              <w:t>42</w:t>
            </w:r>
          </w:p>
        </w:tc>
        <w:tc>
          <w:tcPr>
            <w:tcW w:w="1911" w:type="dxa"/>
          </w:tcPr>
          <w:p w14:paraId="42FDBC3D" w14:textId="77777777" w:rsidR="00524866" w:rsidRDefault="00524866">
            <w:pPr>
              <w:pStyle w:val="TableParagraph"/>
              <w:spacing w:before="3"/>
              <w:rPr>
                <w:rFonts w:ascii="Calibri"/>
                <w:b/>
                <w:sz w:val="19"/>
              </w:rPr>
            </w:pPr>
          </w:p>
          <w:p w14:paraId="1B2B528B" w14:textId="77777777" w:rsidR="00524866" w:rsidRDefault="00C84634">
            <w:pPr>
              <w:pStyle w:val="TableParagraph"/>
              <w:spacing w:before="0"/>
              <w:ind w:left="7"/>
              <w:jc w:val="center"/>
              <w:rPr>
                <w:rFonts w:ascii="Calibri"/>
              </w:rPr>
            </w:pPr>
            <w:r>
              <w:rPr>
                <w:rFonts w:ascii="Calibri"/>
              </w:rPr>
              <w:t>5</w:t>
            </w:r>
          </w:p>
        </w:tc>
        <w:tc>
          <w:tcPr>
            <w:tcW w:w="598" w:type="dxa"/>
          </w:tcPr>
          <w:p w14:paraId="680A64ED" w14:textId="77777777" w:rsidR="00524866" w:rsidRDefault="00524866">
            <w:pPr>
              <w:pStyle w:val="TableParagraph"/>
              <w:spacing w:before="3"/>
              <w:rPr>
                <w:rFonts w:ascii="Calibri"/>
                <w:b/>
                <w:sz w:val="19"/>
              </w:rPr>
            </w:pPr>
          </w:p>
          <w:p w14:paraId="71CECE68" w14:textId="77777777" w:rsidR="00524866" w:rsidRDefault="00C84634">
            <w:pPr>
              <w:pStyle w:val="TableParagraph"/>
              <w:spacing w:before="0"/>
              <w:ind w:left="204"/>
              <w:jc w:val="center"/>
              <w:rPr>
                <w:rFonts w:ascii="Calibri"/>
              </w:rPr>
            </w:pPr>
            <w:r>
              <w:rPr>
                <w:rFonts w:ascii="Calibri"/>
              </w:rPr>
              <w:t>1</w:t>
            </w:r>
          </w:p>
        </w:tc>
      </w:tr>
      <w:tr w:rsidR="00524866" w14:paraId="00EB7696" w14:textId="77777777">
        <w:trPr>
          <w:trHeight w:val="509"/>
        </w:trPr>
        <w:tc>
          <w:tcPr>
            <w:tcW w:w="2680" w:type="dxa"/>
          </w:tcPr>
          <w:p w14:paraId="6D11A0E9" w14:textId="77777777" w:rsidR="00524866" w:rsidRDefault="00C84634">
            <w:pPr>
              <w:pStyle w:val="TableParagraph"/>
              <w:spacing w:before="100"/>
              <w:ind w:left="50"/>
              <w:rPr>
                <w:rFonts w:ascii="Calibri"/>
              </w:rPr>
            </w:pPr>
            <w:r>
              <w:rPr>
                <w:rFonts w:ascii="Calibri"/>
              </w:rPr>
              <w:t>King Hall-#600</w:t>
            </w:r>
          </w:p>
        </w:tc>
        <w:tc>
          <w:tcPr>
            <w:tcW w:w="1022" w:type="dxa"/>
          </w:tcPr>
          <w:p w14:paraId="58570214" w14:textId="77777777" w:rsidR="00524866" w:rsidRDefault="00C84634">
            <w:pPr>
              <w:pStyle w:val="TableParagraph"/>
              <w:spacing w:before="100"/>
              <w:ind w:left="200"/>
              <w:rPr>
                <w:rFonts w:ascii="Calibri"/>
              </w:rPr>
            </w:pPr>
            <w:r>
              <w:rPr>
                <w:rFonts w:ascii="Calibri"/>
              </w:rPr>
              <w:t>1</w:t>
            </w:r>
          </w:p>
        </w:tc>
        <w:tc>
          <w:tcPr>
            <w:tcW w:w="1655" w:type="dxa"/>
          </w:tcPr>
          <w:p w14:paraId="1CF7A7CA" w14:textId="77777777" w:rsidR="00524866" w:rsidRDefault="00C84634">
            <w:pPr>
              <w:pStyle w:val="TableParagraph"/>
              <w:spacing w:before="100"/>
              <w:ind w:right="76"/>
              <w:jc w:val="center"/>
              <w:rPr>
                <w:rFonts w:ascii="Calibri"/>
              </w:rPr>
            </w:pPr>
            <w:r>
              <w:rPr>
                <w:rFonts w:ascii="Calibri"/>
              </w:rPr>
              <w:t>0</w:t>
            </w:r>
          </w:p>
        </w:tc>
        <w:tc>
          <w:tcPr>
            <w:tcW w:w="1561" w:type="dxa"/>
          </w:tcPr>
          <w:p w14:paraId="63ECA0C9" w14:textId="77777777" w:rsidR="00524866" w:rsidRDefault="00C84634">
            <w:pPr>
              <w:pStyle w:val="TableParagraph"/>
              <w:spacing w:before="100"/>
              <w:ind w:left="690" w:right="569"/>
              <w:jc w:val="center"/>
              <w:rPr>
                <w:rFonts w:ascii="Calibri"/>
              </w:rPr>
            </w:pPr>
            <w:r>
              <w:rPr>
                <w:rFonts w:ascii="Calibri"/>
              </w:rPr>
              <w:t>69</w:t>
            </w:r>
          </w:p>
        </w:tc>
        <w:tc>
          <w:tcPr>
            <w:tcW w:w="1911" w:type="dxa"/>
          </w:tcPr>
          <w:p w14:paraId="07E125E6" w14:textId="77777777" w:rsidR="00524866" w:rsidRDefault="00C84634">
            <w:pPr>
              <w:pStyle w:val="TableParagraph"/>
              <w:spacing w:before="100"/>
              <w:ind w:right="17"/>
              <w:jc w:val="center"/>
              <w:rPr>
                <w:rFonts w:ascii="Calibri"/>
              </w:rPr>
            </w:pPr>
            <w:r>
              <w:rPr>
                <w:rFonts w:ascii="Calibri"/>
              </w:rPr>
              <w:t>4</w:t>
            </w:r>
          </w:p>
        </w:tc>
        <w:tc>
          <w:tcPr>
            <w:tcW w:w="598" w:type="dxa"/>
          </w:tcPr>
          <w:p w14:paraId="6377AB17" w14:textId="77777777" w:rsidR="00524866" w:rsidRDefault="00C84634">
            <w:pPr>
              <w:pStyle w:val="TableParagraph"/>
              <w:spacing w:before="100"/>
              <w:ind w:left="177"/>
              <w:jc w:val="center"/>
              <w:rPr>
                <w:rFonts w:ascii="Calibri"/>
              </w:rPr>
            </w:pPr>
            <w:r>
              <w:rPr>
                <w:rFonts w:ascii="Calibri"/>
              </w:rPr>
              <w:t>1</w:t>
            </w:r>
          </w:p>
        </w:tc>
      </w:tr>
      <w:tr w:rsidR="00524866" w14:paraId="35C3CA47" w14:textId="77777777">
        <w:trPr>
          <w:trHeight w:val="509"/>
        </w:trPr>
        <w:tc>
          <w:tcPr>
            <w:tcW w:w="2680" w:type="dxa"/>
          </w:tcPr>
          <w:p w14:paraId="64311B2D" w14:textId="77777777" w:rsidR="00524866" w:rsidRDefault="00C84634">
            <w:pPr>
              <w:pStyle w:val="TableParagraph"/>
              <w:spacing w:before="100"/>
              <w:ind w:left="50"/>
              <w:rPr>
                <w:rFonts w:ascii="Calibri"/>
              </w:rPr>
            </w:pPr>
            <w:r>
              <w:rPr>
                <w:rFonts w:ascii="Calibri"/>
              </w:rPr>
              <w:t>Edisto Hall-#700</w:t>
            </w:r>
          </w:p>
        </w:tc>
        <w:tc>
          <w:tcPr>
            <w:tcW w:w="1022" w:type="dxa"/>
          </w:tcPr>
          <w:p w14:paraId="4AEC8083" w14:textId="77777777" w:rsidR="00524866" w:rsidRDefault="00C84634">
            <w:pPr>
              <w:pStyle w:val="TableParagraph"/>
              <w:spacing w:before="100"/>
              <w:ind w:left="166"/>
              <w:rPr>
                <w:rFonts w:ascii="Calibri"/>
              </w:rPr>
            </w:pPr>
            <w:r>
              <w:rPr>
                <w:rFonts w:ascii="Calibri"/>
              </w:rPr>
              <w:t>1</w:t>
            </w:r>
          </w:p>
        </w:tc>
        <w:tc>
          <w:tcPr>
            <w:tcW w:w="1655" w:type="dxa"/>
          </w:tcPr>
          <w:p w14:paraId="6E0B0DDC" w14:textId="77777777" w:rsidR="00524866" w:rsidRDefault="00C84634">
            <w:pPr>
              <w:pStyle w:val="TableParagraph"/>
              <w:spacing w:before="100"/>
              <w:ind w:left="696"/>
              <w:rPr>
                <w:rFonts w:ascii="Calibri"/>
              </w:rPr>
            </w:pPr>
            <w:r>
              <w:rPr>
                <w:rFonts w:ascii="Calibri"/>
              </w:rPr>
              <w:t>0</w:t>
            </w:r>
          </w:p>
        </w:tc>
        <w:tc>
          <w:tcPr>
            <w:tcW w:w="1561" w:type="dxa"/>
          </w:tcPr>
          <w:p w14:paraId="391F9CD2" w14:textId="77777777" w:rsidR="00524866" w:rsidRDefault="00C84634">
            <w:pPr>
              <w:pStyle w:val="TableParagraph"/>
              <w:spacing w:before="100"/>
              <w:ind w:left="709" w:right="560"/>
              <w:jc w:val="center"/>
              <w:rPr>
                <w:rFonts w:ascii="Calibri"/>
              </w:rPr>
            </w:pPr>
            <w:r>
              <w:rPr>
                <w:rFonts w:ascii="Calibri"/>
              </w:rPr>
              <w:t>32</w:t>
            </w:r>
          </w:p>
        </w:tc>
        <w:tc>
          <w:tcPr>
            <w:tcW w:w="1911" w:type="dxa"/>
          </w:tcPr>
          <w:p w14:paraId="0CCFED59" w14:textId="77777777" w:rsidR="00524866" w:rsidRDefault="00C84634">
            <w:pPr>
              <w:pStyle w:val="TableParagraph"/>
              <w:spacing w:before="100"/>
              <w:ind w:right="89"/>
              <w:jc w:val="center"/>
              <w:rPr>
                <w:rFonts w:ascii="Calibri"/>
              </w:rPr>
            </w:pPr>
            <w:r>
              <w:rPr>
                <w:rFonts w:ascii="Calibri"/>
              </w:rPr>
              <w:t>3</w:t>
            </w:r>
          </w:p>
        </w:tc>
        <w:tc>
          <w:tcPr>
            <w:tcW w:w="598" w:type="dxa"/>
          </w:tcPr>
          <w:p w14:paraId="1FD126A2" w14:textId="77777777" w:rsidR="00524866" w:rsidRDefault="00C84634">
            <w:pPr>
              <w:pStyle w:val="TableParagraph"/>
              <w:spacing w:before="100"/>
              <w:ind w:left="205"/>
              <w:jc w:val="center"/>
              <w:rPr>
                <w:rFonts w:ascii="Calibri"/>
              </w:rPr>
            </w:pPr>
            <w:r>
              <w:rPr>
                <w:rFonts w:ascii="Calibri"/>
              </w:rPr>
              <w:t>1</w:t>
            </w:r>
          </w:p>
        </w:tc>
      </w:tr>
      <w:tr w:rsidR="00524866" w14:paraId="6B69184B" w14:textId="77777777">
        <w:trPr>
          <w:trHeight w:val="507"/>
        </w:trPr>
        <w:tc>
          <w:tcPr>
            <w:tcW w:w="2680" w:type="dxa"/>
          </w:tcPr>
          <w:p w14:paraId="3333CCD3" w14:textId="77777777" w:rsidR="00524866" w:rsidRDefault="00C84634">
            <w:pPr>
              <w:pStyle w:val="TableParagraph"/>
              <w:spacing w:before="100"/>
              <w:ind w:left="50"/>
              <w:rPr>
                <w:rFonts w:ascii="Calibri"/>
              </w:rPr>
            </w:pPr>
            <w:r>
              <w:rPr>
                <w:rFonts w:ascii="Calibri"/>
              </w:rPr>
              <w:t>Technology Center-#113</w:t>
            </w:r>
          </w:p>
        </w:tc>
        <w:tc>
          <w:tcPr>
            <w:tcW w:w="1022" w:type="dxa"/>
          </w:tcPr>
          <w:p w14:paraId="65459BFB" w14:textId="77777777" w:rsidR="00524866" w:rsidRDefault="00C84634">
            <w:pPr>
              <w:pStyle w:val="TableParagraph"/>
              <w:spacing w:before="100"/>
              <w:ind w:left="205"/>
              <w:rPr>
                <w:rFonts w:ascii="Calibri"/>
              </w:rPr>
            </w:pPr>
            <w:r>
              <w:rPr>
                <w:rFonts w:ascii="Calibri"/>
              </w:rPr>
              <w:t>1</w:t>
            </w:r>
          </w:p>
        </w:tc>
        <w:tc>
          <w:tcPr>
            <w:tcW w:w="1655" w:type="dxa"/>
          </w:tcPr>
          <w:p w14:paraId="3A7DEA83" w14:textId="77777777" w:rsidR="00524866" w:rsidRDefault="00C84634">
            <w:pPr>
              <w:pStyle w:val="TableParagraph"/>
              <w:spacing w:before="100"/>
              <w:ind w:left="690"/>
              <w:rPr>
                <w:rFonts w:ascii="Calibri"/>
              </w:rPr>
            </w:pPr>
            <w:r>
              <w:rPr>
                <w:rFonts w:ascii="Calibri"/>
              </w:rPr>
              <w:t>1</w:t>
            </w:r>
          </w:p>
        </w:tc>
        <w:tc>
          <w:tcPr>
            <w:tcW w:w="1561" w:type="dxa"/>
          </w:tcPr>
          <w:p w14:paraId="0B9A86E0" w14:textId="77777777" w:rsidR="00524866" w:rsidRDefault="00C84634">
            <w:pPr>
              <w:pStyle w:val="TableParagraph"/>
              <w:spacing w:before="100"/>
              <w:ind w:left="127"/>
              <w:jc w:val="center"/>
              <w:rPr>
                <w:rFonts w:ascii="Calibri"/>
              </w:rPr>
            </w:pPr>
            <w:r>
              <w:rPr>
                <w:rFonts w:ascii="Calibri"/>
              </w:rPr>
              <w:t>0</w:t>
            </w:r>
          </w:p>
        </w:tc>
        <w:tc>
          <w:tcPr>
            <w:tcW w:w="1911" w:type="dxa"/>
          </w:tcPr>
          <w:p w14:paraId="4234E657" w14:textId="77777777" w:rsidR="00524866" w:rsidRDefault="00C84634">
            <w:pPr>
              <w:pStyle w:val="TableParagraph"/>
              <w:spacing w:before="100"/>
              <w:ind w:right="138"/>
              <w:jc w:val="center"/>
              <w:rPr>
                <w:rFonts w:ascii="Calibri"/>
              </w:rPr>
            </w:pPr>
            <w:r>
              <w:rPr>
                <w:rFonts w:ascii="Calibri"/>
              </w:rPr>
              <w:t>6</w:t>
            </w:r>
          </w:p>
        </w:tc>
        <w:tc>
          <w:tcPr>
            <w:tcW w:w="598" w:type="dxa"/>
          </w:tcPr>
          <w:p w14:paraId="02755C78" w14:textId="77777777" w:rsidR="00524866" w:rsidRDefault="00C84634">
            <w:pPr>
              <w:pStyle w:val="TableParagraph"/>
              <w:spacing w:before="100"/>
              <w:ind w:left="161"/>
              <w:jc w:val="center"/>
              <w:rPr>
                <w:rFonts w:ascii="Calibri"/>
              </w:rPr>
            </w:pPr>
            <w:r>
              <w:rPr>
                <w:rFonts w:ascii="Calibri"/>
              </w:rPr>
              <w:t>1</w:t>
            </w:r>
          </w:p>
        </w:tc>
      </w:tr>
      <w:tr w:rsidR="00524866" w14:paraId="003D92F6" w14:textId="77777777">
        <w:trPr>
          <w:trHeight w:val="792"/>
        </w:trPr>
        <w:tc>
          <w:tcPr>
            <w:tcW w:w="2680" w:type="dxa"/>
          </w:tcPr>
          <w:p w14:paraId="39D5F800" w14:textId="77777777" w:rsidR="00524866" w:rsidRDefault="00C84634">
            <w:pPr>
              <w:pStyle w:val="TableParagraph"/>
              <w:spacing w:before="99"/>
              <w:ind w:left="50" w:right="693"/>
              <w:rPr>
                <w:rFonts w:ascii="Calibri"/>
              </w:rPr>
            </w:pPr>
            <w:r>
              <w:rPr>
                <w:rFonts w:ascii="Calibri"/>
              </w:rPr>
              <w:t>Continuing Education #200 &amp; 300</w:t>
            </w:r>
          </w:p>
        </w:tc>
        <w:tc>
          <w:tcPr>
            <w:tcW w:w="1022" w:type="dxa"/>
          </w:tcPr>
          <w:p w14:paraId="6097E10E" w14:textId="77777777" w:rsidR="00524866" w:rsidRDefault="00524866">
            <w:pPr>
              <w:pStyle w:val="TableParagraph"/>
              <w:spacing w:before="1"/>
              <w:rPr>
                <w:rFonts w:ascii="Calibri"/>
                <w:b/>
                <w:sz w:val="30"/>
              </w:rPr>
            </w:pPr>
          </w:p>
          <w:p w14:paraId="3DA1B3BF" w14:textId="77777777" w:rsidR="00524866" w:rsidRDefault="00C84634">
            <w:pPr>
              <w:pStyle w:val="TableParagraph"/>
              <w:spacing w:before="0"/>
              <w:ind w:left="187"/>
              <w:rPr>
                <w:rFonts w:ascii="Calibri"/>
              </w:rPr>
            </w:pPr>
            <w:r>
              <w:rPr>
                <w:rFonts w:ascii="Calibri"/>
              </w:rPr>
              <w:t>0</w:t>
            </w:r>
          </w:p>
        </w:tc>
        <w:tc>
          <w:tcPr>
            <w:tcW w:w="1655" w:type="dxa"/>
          </w:tcPr>
          <w:p w14:paraId="7F79822C" w14:textId="77777777" w:rsidR="00524866" w:rsidRDefault="00524866">
            <w:pPr>
              <w:pStyle w:val="TableParagraph"/>
              <w:spacing w:before="1"/>
              <w:rPr>
                <w:rFonts w:ascii="Calibri"/>
                <w:b/>
                <w:sz w:val="30"/>
              </w:rPr>
            </w:pPr>
          </w:p>
          <w:p w14:paraId="7383BF60" w14:textId="77777777" w:rsidR="00524866" w:rsidRDefault="00C84634">
            <w:pPr>
              <w:pStyle w:val="TableParagraph"/>
              <w:spacing w:before="0"/>
              <w:ind w:left="669"/>
              <w:rPr>
                <w:rFonts w:ascii="Calibri"/>
              </w:rPr>
            </w:pPr>
            <w:r>
              <w:rPr>
                <w:rFonts w:ascii="Calibri"/>
              </w:rPr>
              <w:t>0</w:t>
            </w:r>
          </w:p>
        </w:tc>
        <w:tc>
          <w:tcPr>
            <w:tcW w:w="1561" w:type="dxa"/>
          </w:tcPr>
          <w:p w14:paraId="2051CD93" w14:textId="77777777" w:rsidR="00524866" w:rsidRDefault="00524866">
            <w:pPr>
              <w:pStyle w:val="TableParagraph"/>
              <w:spacing w:before="1"/>
              <w:rPr>
                <w:rFonts w:ascii="Calibri"/>
                <w:b/>
                <w:sz w:val="30"/>
              </w:rPr>
            </w:pPr>
          </w:p>
          <w:p w14:paraId="7D483214" w14:textId="77777777" w:rsidR="00524866" w:rsidRDefault="00C84634">
            <w:pPr>
              <w:pStyle w:val="TableParagraph"/>
              <w:spacing w:before="0"/>
              <w:ind w:left="86"/>
              <w:jc w:val="center"/>
              <w:rPr>
                <w:rFonts w:ascii="Calibri"/>
              </w:rPr>
            </w:pPr>
            <w:r>
              <w:rPr>
                <w:rFonts w:ascii="Calibri"/>
              </w:rPr>
              <w:t>0</w:t>
            </w:r>
          </w:p>
        </w:tc>
        <w:tc>
          <w:tcPr>
            <w:tcW w:w="1911" w:type="dxa"/>
          </w:tcPr>
          <w:p w14:paraId="55B61383" w14:textId="77777777" w:rsidR="00524866" w:rsidRDefault="00524866">
            <w:pPr>
              <w:pStyle w:val="TableParagraph"/>
              <w:spacing w:before="1"/>
              <w:rPr>
                <w:rFonts w:ascii="Calibri"/>
                <w:b/>
                <w:sz w:val="30"/>
              </w:rPr>
            </w:pPr>
          </w:p>
          <w:p w14:paraId="4517784F" w14:textId="77777777" w:rsidR="00524866" w:rsidRDefault="00C84634">
            <w:pPr>
              <w:pStyle w:val="TableParagraph"/>
              <w:spacing w:before="0"/>
              <w:ind w:right="166"/>
              <w:jc w:val="center"/>
              <w:rPr>
                <w:rFonts w:ascii="Calibri"/>
              </w:rPr>
            </w:pPr>
            <w:r>
              <w:rPr>
                <w:rFonts w:ascii="Calibri"/>
              </w:rPr>
              <w:t>6</w:t>
            </w:r>
          </w:p>
        </w:tc>
        <w:tc>
          <w:tcPr>
            <w:tcW w:w="598" w:type="dxa"/>
          </w:tcPr>
          <w:p w14:paraId="306F41DF" w14:textId="77777777" w:rsidR="00524866" w:rsidRDefault="00524866">
            <w:pPr>
              <w:pStyle w:val="TableParagraph"/>
              <w:spacing w:before="1"/>
              <w:rPr>
                <w:rFonts w:ascii="Calibri"/>
                <w:b/>
                <w:sz w:val="30"/>
              </w:rPr>
            </w:pPr>
          </w:p>
          <w:p w14:paraId="373ED351" w14:textId="77777777" w:rsidR="00524866" w:rsidRDefault="00C84634">
            <w:pPr>
              <w:pStyle w:val="TableParagraph"/>
              <w:spacing w:before="0"/>
              <w:ind w:left="133"/>
              <w:jc w:val="center"/>
              <w:rPr>
                <w:rFonts w:ascii="Calibri"/>
              </w:rPr>
            </w:pPr>
            <w:r>
              <w:rPr>
                <w:rFonts w:ascii="Calibri"/>
              </w:rPr>
              <w:t>2</w:t>
            </w:r>
          </w:p>
        </w:tc>
      </w:tr>
      <w:tr w:rsidR="00524866" w14:paraId="282C2099" w14:textId="77777777">
        <w:trPr>
          <w:trHeight w:val="524"/>
        </w:trPr>
        <w:tc>
          <w:tcPr>
            <w:tcW w:w="2680" w:type="dxa"/>
          </w:tcPr>
          <w:p w14:paraId="553B9440" w14:textId="77777777" w:rsidR="00524866" w:rsidRDefault="00C84634">
            <w:pPr>
              <w:pStyle w:val="TableParagraph"/>
              <w:spacing w:before="115"/>
              <w:ind w:left="50"/>
              <w:rPr>
                <w:rFonts w:ascii="Calibri"/>
              </w:rPr>
            </w:pPr>
            <w:r>
              <w:rPr>
                <w:rFonts w:ascii="Calibri"/>
              </w:rPr>
              <w:t>Engineering-#400</w:t>
            </w:r>
          </w:p>
        </w:tc>
        <w:tc>
          <w:tcPr>
            <w:tcW w:w="1022" w:type="dxa"/>
          </w:tcPr>
          <w:p w14:paraId="69B32D85" w14:textId="77777777" w:rsidR="00524866" w:rsidRDefault="00C84634">
            <w:pPr>
              <w:pStyle w:val="TableParagraph"/>
              <w:spacing w:before="115"/>
              <w:ind w:left="231"/>
              <w:rPr>
                <w:rFonts w:ascii="Calibri"/>
              </w:rPr>
            </w:pPr>
            <w:r>
              <w:rPr>
                <w:rFonts w:ascii="Calibri"/>
              </w:rPr>
              <w:t>1</w:t>
            </w:r>
          </w:p>
        </w:tc>
        <w:tc>
          <w:tcPr>
            <w:tcW w:w="1655" w:type="dxa"/>
          </w:tcPr>
          <w:p w14:paraId="19E6407A" w14:textId="77777777" w:rsidR="00524866" w:rsidRDefault="00C84634">
            <w:pPr>
              <w:pStyle w:val="TableParagraph"/>
              <w:spacing w:before="115"/>
              <w:ind w:left="663"/>
              <w:rPr>
                <w:rFonts w:ascii="Calibri"/>
              </w:rPr>
            </w:pPr>
            <w:r>
              <w:rPr>
                <w:rFonts w:ascii="Calibri"/>
              </w:rPr>
              <w:t>1</w:t>
            </w:r>
          </w:p>
        </w:tc>
        <w:tc>
          <w:tcPr>
            <w:tcW w:w="1561" w:type="dxa"/>
          </w:tcPr>
          <w:p w14:paraId="31445725" w14:textId="77777777" w:rsidR="00524866" w:rsidRDefault="00C84634">
            <w:pPr>
              <w:pStyle w:val="TableParagraph"/>
              <w:spacing w:before="115"/>
              <w:ind w:left="73"/>
              <w:jc w:val="center"/>
              <w:rPr>
                <w:rFonts w:ascii="Calibri"/>
              </w:rPr>
            </w:pPr>
            <w:r>
              <w:rPr>
                <w:rFonts w:ascii="Calibri"/>
              </w:rPr>
              <w:t>0</w:t>
            </w:r>
          </w:p>
        </w:tc>
        <w:tc>
          <w:tcPr>
            <w:tcW w:w="1911" w:type="dxa"/>
          </w:tcPr>
          <w:p w14:paraId="25D00394" w14:textId="77777777" w:rsidR="00524866" w:rsidRDefault="00C84634">
            <w:pPr>
              <w:pStyle w:val="TableParagraph"/>
              <w:spacing w:before="115"/>
              <w:ind w:right="91"/>
              <w:jc w:val="center"/>
              <w:rPr>
                <w:rFonts w:ascii="Calibri"/>
              </w:rPr>
            </w:pPr>
            <w:r>
              <w:rPr>
                <w:rFonts w:ascii="Calibri"/>
              </w:rPr>
              <w:t>7</w:t>
            </w:r>
          </w:p>
        </w:tc>
        <w:tc>
          <w:tcPr>
            <w:tcW w:w="598" w:type="dxa"/>
          </w:tcPr>
          <w:p w14:paraId="38261623" w14:textId="77777777" w:rsidR="00524866" w:rsidRDefault="00C84634">
            <w:pPr>
              <w:pStyle w:val="TableParagraph"/>
              <w:spacing w:before="115"/>
              <w:ind w:left="122"/>
              <w:jc w:val="center"/>
              <w:rPr>
                <w:rFonts w:ascii="Calibri"/>
              </w:rPr>
            </w:pPr>
            <w:r>
              <w:rPr>
                <w:rFonts w:ascii="Calibri"/>
              </w:rPr>
              <w:t>1</w:t>
            </w:r>
          </w:p>
        </w:tc>
      </w:tr>
      <w:tr w:rsidR="00524866" w14:paraId="0FB85CC1" w14:textId="77777777">
        <w:trPr>
          <w:trHeight w:val="364"/>
        </w:trPr>
        <w:tc>
          <w:tcPr>
            <w:tcW w:w="2680" w:type="dxa"/>
          </w:tcPr>
          <w:p w14:paraId="3FEB45EE" w14:textId="77777777" w:rsidR="00524866" w:rsidRDefault="00C84634">
            <w:pPr>
              <w:pStyle w:val="TableParagraph"/>
              <w:spacing w:before="100" w:line="245" w:lineRule="exact"/>
              <w:ind w:left="50"/>
              <w:rPr>
                <w:rFonts w:ascii="Calibri"/>
              </w:rPr>
            </w:pPr>
            <w:r>
              <w:rPr>
                <w:rFonts w:ascii="Calibri"/>
              </w:rPr>
              <w:t>Records Management-#900</w:t>
            </w:r>
          </w:p>
        </w:tc>
        <w:tc>
          <w:tcPr>
            <w:tcW w:w="1022" w:type="dxa"/>
          </w:tcPr>
          <w:p w14:paraId="3FE685B7" w14:textId="77777777" w:rsidR="00524866" w:rsidRDefault="00C84634">
            <w:pPr>
              <w:pStyle w:val="TableParagraph"/>
              <w:spacing w:before="100" w:line="245" w:lineRule="exact"/>
              <w:ind w:left="248"/>
              <w:rPr>
                <w:rFonts w:ascii="Calibri"/>
              </w:rPr>
            </w:pPr>
            <w:r>
              <w:rPr>
                <w:rFonts w:ascii="Calibri"/>
              </w:rPr>
              <w:t>1</w:t>
            </w:r>
          </w:p>
        </w:tc>
        <w:tc>
          <w:tcPr>
            <w:tcW w:w="1655" w:type="dxa"/>
          </w:tcPr>
          <w:p w14:paraId="09A4978C" w14:textId="77777777" w:rsidR="00524866" w:rsidRDefault="00C84634">
            <w:pPr>
              <w:pStyle w:val="TableParagraph"/>
              <w:spacing w:before="100" w:line="245" w:lineRule="exact"/>
              <w:ind w:right="79"/>
              <w:jc w:val="center"/>
              <w:rPr>
                <w:rFonts w:ascii="Calibri"/>
              </w:rPr>
            </w:pPr>
            <w:r>
              <w:rPr>
                <w:rFonts w:ascii="Calibri"/>
              </w:rPr>
              <w:t>0</w:t>
            </w:r>
          </w:p>
        </w:tc>
        <w:tc>
          <w:tcPr>
            <w:tcW w:w="1561" w:type="dxa"/>
          </w:tcPr>
          <w:p w14:paraId="0A569614" w14:textId="77777777" w:rsidR="00524866" w:rsidRDefault="00C84634">
            <w:pPr>
              <w:pStyle w:val="TableParagraph"/>
              <w:spacing w:before="100" w:line="245" w:lineRule="exact"/>
              <w:ind w:left="107"/>
              <w:jc w:val="center"/>
              <w:rPr>
                <w:rFonts w:ascii="Calibri"/>
              </w:rPr>
            </w:pPr>
            <w:r>
              <w:rPr>
                <w:rFonts w:ascii="Calibri"/>
              </w:rPr>
              <w:t>0</w:t>
            </w:r>
          </w:p>
        </w:tc>
        <w:tc>
          <w:tcPr>
            <w:tcW w:w="1911" w:type="dxa"/>
          </w:tcPr>
          <w:p w14:paraId="36C823EE" w14:textId="77777777" w:rsidR="00524866" w:rsidRDefault="00C84634">
            <w:pPr>
              <w:pStyle w:val="TableParagraph"/>
              <w:spacing w:before="100" w:line="245" w:lineRule="exact"/>
              <w:ind w:right="152"/>
              <w:jc w:val="center"/>
              <w:rPr>
                <w:rFonts w:ascii="Calibri"/>
              </w:rPr>
            </w:pPr>
            <w:r>
              <w:rPr>
                <w:rFonts w:ascii="Calibri"/>
              </w:rPr>
              <w:t>2</w:t>
            </w:r>
          </w:p>
        </w:tc>
        <w:tc>
          <w:tcPr>
            <w:tcW w:w="598" w:type="dxa"/>
          </w:tcPr>
          <w:p w14:paraId="371730D0" w14:textId="77777777" w:rsidR="00524866" w:rsidRDefault="00C84634">
            <w:pPr>
              <w:pStyle w:val="TableParagraph"/>
              <w:spacing w:before="100" w:line="245" w:lineRule="exact"/>
              <w:ind w:left="141"/>
              <w:jc w:val="center"/>
              <w:rPr>
                <w:rFonts w:ascii="Calibri"/>
              </w:rPr>
            </w:pPr>
            <w:r>
              <w:rPr>
                <w:rFonts w:ascii="Calibri"/>
              </w:rPr>
              <w:t>1</w:t>
            </w:r>
          </w:p>
        </w:tc>
      </w:tr>
    </w:tbl>
    <w:p w14:paraId="28E248D1" w14:textId="77777777" w:rsidR="00524866" w:rsidRDefault="00524866">
      <w:pPr>
        <w:spacing w:line="245" w:lineRule="exact"/>
        <w:jc w:val="center"/>
        <w:rPr>
          <w:rFonts w:ascii="Calibri"/>
        </w:rPr>
      </w:pPr>
    </w:p>
    <w:p w14:paraId="6902DC87" w14:textId="77777777" w:rsidR="006C6EFD" w:rsidRDefault="006C6EFD" w:rsidP="006C6EFD">
      <w:pPr>
        <w:rPr>
          <w:rFonts w:ascii="Calibri"/>
        </w:rPr>
      </w:pPr>
    </w:p>
    <w:p w14:paraId="3EB0AFB8" w14:textId="77777777" w:rsidR="00524866" w:rsidRDefault="00524866">
      <w:pPr>
        <w:pStyle w:val="BodyText"/>
        <w:spacing w:before="3"/>
        <w:ind w:left="0"/>
        <w:rPr>
          <w:rFonts w:ascii="Calibri"/>
          <w:b/>
          <w:sz w:val="12"/>
        </w:rPr>
      </w:pPr>
    </w:p>
    <w:p w14:paraId="1B51EBE7" w14:textId="77777777" w:rsidR="00524866" w:rsidRDefault="00C84634">
      <w:pPr>
        <w:spacing w:before="56"/>
        <w:ind w:left="3355"/>
        <w:rPr>
          <w:rFonts w:ascii="Calibri"/>
          <w:b/>
        </w:rPr>
      </w:pPr>
      <w:r>
        <w:rPr>
          <w:rFonts w:ascii="Calibri"/>
          <w:b/>
        </w:rPr>
        <w:t>Fire Safety System - Off-Campus Buildings</w:t>
      </w:r>
    </w:p>
    <w:p w14:paraId="30D3D064" w14:textId="77777777" w:rsidR="00524866" w:rsidRDefault="00524866">
      <w:pPr>
        <w:pStyle w:val="BodyText"/>
        <w:spacing w:before="8"/>
        <w:ind w:left="0"/>
        <w:rPr>
          <w:rFonts w:ascii="Calibri"/>
          <w:b/>
          <w:sz w:val="25"/>
        </w:rPr>
      </w:pPr>
    </w:p>
    <w:tbl>
      <w:tblPr>
        <w:tblW w:w="0" w:type="auto"/>
        <w:tblInd w:w="177" w:type="dxa"/>
        <w:tblLayout w:type="fixed"/>
        <w:tblCellMar>
          <w:left w:w="0" w:type="dxa"/>
          <w:right w:w="0" w:type="dxa"/>
        </w:tblCellMar>
        <w:tblLook w:val="01E0" w:firstRow="1" w:lastRow="1" w:firstColumn="1" w:lastColumn="1" w:noHBand="0" w:noVBand="0"/>
      </w:tblPr>
      <w:tblGrid>
        <w:gridCol w:w="1442"/>
        <w:gridCol w:w="2321"/>
        <w:gridCol w:w="1932"/>
        <w:gridCol w:w="1695"/>
        <w:gridCol w:w="1328"/>
        <w:gridCol w:w="1091"/>
      </w:tblGrid>
      <w:tr w:rsidR="00524866" w14:paraId="44B44ECD" w14:textId="77777777">
        <w:trPr>
          <w:trHeight w:val="244"/>
        </w:trPr>
        <w:tc>
          <w:tcPr>
            <w:tcW w:w="1442" w:type="dxa"/>
          </w:tcPr>
          <w:p w14:paraId="48EE4D24" w14:textId="77777777" w:rsidR="00524866" w:rsidRDefault="00C84634">
            <w:pPr>
              <w:pStyle w:val="TableParagraph"/>
              <w:spacing w:before="0" w:line="225" w:lineRule="exact"/>
              <w:ind w:left="50"/>
              <w:rPr>
                <w:rFonts w:ascii="Calibri"/>
                <w:b/>
              </w:rPr>
            </w:pPr>
            <w:r>
              <w:rPr>
                <w:rFonts w:ascii="Calibri"/>
                <w:b/>
                <w:u w:val="single"/>
              </w:rPr>
              <w:t>Building</w:t>
            </w:r>
          </w:p>
        </w:tc>
        <w:tc>
          <w:tcPr>
            <w:tcW w:w="2321" w:type="dxa"/>
          </w:tcPr>
          <w:p w14:paraId="79123C7C" w14:textId="77777777" w:rsidR="00524866" w:rsidRDefault="00C84634">
            <w:pPr>
              <w:pStyle w:val="TableParagraph"/>
              <w:spacing w:before="0" w:line="225" w:lineRule="exact"/>
              <w:ind w:left="647"/>
              <w:rPr>
                <w:rFonts w:ascii="Calibri"/>
                <w:b/>
              </w:rPr>
            </w:pPr>
            <w:r>
              <w:rPr>
                <w:rFonts w:ascii="Calibri"/>
                <w:b/>
                <w:u w:val="single"/>
              </w:rPr>
              <w:t>Fire Monitoring</w:t>
            </w:r>
          </w:p>
        </w:tc>
        <w:tc>
          <w:tcPr>
            <w:tcW w:w="1932" w:type="dxa"/>
          </w:tcPr>
          <w:p w14:paraId="4BA75C27" w14:textId="77777777" w:rsidR="00524866" w:rsidRDefault="00C84634">
            <w:pPr>
              <w:pStyle w:val="TableParagraph"/>
              <w:spacing w:before="0" w:line="225" w:lineRule="exact"/>
              <w:ind w:left="249"/>
              <w:rPr>
                <w:rFonts w:ascii="Calibri"/>
                <w:b/>
              </w:rPr>
            </w:pPr>
            <w:r>
              <w:rPr>
                <w:rFonts w:ascii="Calibri"/>
                <w:b/>
                <w:u w:val="single"/>
              </w:rPr>
              <w:t>Sprinkler System</w:t>
            </w:r>
          </w:p>
        </w:tc>
        <w:tc>
          <w:tcPr>
            <w:tcW w:w="1695" w:type="dxa"/>
          </w:tcPr>
          <w:p w14:paraId="6E872ECA" w14:textId="77777777" w:rsidR="00524866" w:rsidRDefault="00C84634">
            <w:pPr>
              <w:pStyle w:val="TableParagraph"/>
              <w:spacing w:before="0" w:line="225" w:lineRule="exact"/>
              <w:ind w:left="149"/>
              <w:rPr>
                <w:rFonts w:ascii="Calibri"/>
                <w:b/>
              </w:rPr>
            </w:pPr>
            <w:r>
              <w:rPr>
                <w:rFonts w:ascii="Calibri"/>
                <w:b/>
                <w:u w:val="single"/>
              </w:rPr>
              <w:t>Smoke Detector</w:t>
            </w:r>
          </w:p>
        </w:tc>
        <w:tc>
          <w:tcPr>
            <w:tcW w:w="1328" w:type="dxa"/>
          </w:tcPr>
          <w:p w14:paraId="531AE76E" w14:textId="77777777" w:rsidR="00524866" w:rsidRDefault="00C84634">
            <w:pPr>
              <w:pStyle w:val="TableParagraph"/>
              <w:spacing w:before="0" w:line="225" w:lineRule="exact"/>
              <w:ind w:left="271"/>
              <w:rPr>
                <w:rFonts w:ascii="Calibri"/>
                <w:b/>
              </w:rPr>
            </w:pPr>
            <w:r>
              <w:rPr>
                <w:rFonts w:ascii="Calibri"/>
                <w:b/>
              </w:rPr>
              <w:t>Fire</w:t>
            </w:r>
          </w:p>
        </w:tc>
        <w:tc>
          <w:tcPr>
            <w:tcW w:w="1091" w:type="dxa"/>
          </w:tcPr>
          <w:p w14:paraId="4A2D3E1A" w14:textId="77777777" w:rsidR="00524866" w:rsidRDefault="00C84634">
            <w:pPr>
              <w:pStyle w:val="TableParagraph"/>
              <w:spacing w:before="0" w:line="225" w:lineRule="exact"/>
              <w:ind w:left="33"/>
              <w:rPr>
                <w:rFonts w:ascii="Calibri"/>
                <w:b/>
              </w:rPr>
            </w:pPr>
            <w:r>
              <w:rPr>
                <w:rFonts w:ascii="Calibri"/>
                <w:b/>
              </w:rPr>
              <w:t>Evacuation</w:t>
            </w:r>
          </w:p>
        </w:tc>
      </w:tr>
      <w:tr w:rsidR="00524866" w14:paraId="30622CA1" w14:textId="77777777">
        <w:trPr>
          <w:trHeight w:val="244"/>
        </w:trPr>
        <w:tc>
          <w:tcPr>
            <w:tcW w:w="1442" w:type="dxa"/>
          </w:tcPr>
          <w:p w14:paraId="543FE2C4" w14:textId="77777777" w:rsidR="00524866" w:rsidRDefault="00524866">
            <w:pPr>
              <w:pStyle w:val="TableParagraph"/>
              <w:spacing w:before="0"/>
              <w:rPr>
                <w:rFonts w:ascii="Times New Roman"/>
                <w:sz w:val="16"/>
              </w:rPr>
            </w:pPr>
          </w:p>
        </w:tc>
        <w:tc>
          <w:tcPr>
            <w:tcW w:w="2321" w:type="dxa"/>
          </w:tcPr>
          <w:p w14:paraId="31EB604E" w14:textId="77777777" w:rsidR="00524866" w:rsidRDefault="00524866">
            <w:pPr>
              <w:pStyle w:val="TableParagraph"/>
              <w:spacing w:before="0"/>
              <w:rPr>
                <w:rFonts w:ascii="Times New Roman"/>
                <w:sz w:val="16"/>
              </w:rPr>
            </w:pPr>
          </w:p>
        </w:tc>
        <w:tc>
          <w:tcPr>
            <w:tcW w:w="1932" w:type="dxa"/>
          </w:tcPr>
          <w:p w14:paraId="2DDA67C7" w14:textId="77777777" w:rsidR="00524866" w:rsidRDefault="00524866">
            <w:pPr>
              <w:pStyle w:val="TableParagraph"/>
              <w:spacing w:before="0"/>
              <w:rPr>
                <w:rFonts w:ascii="Times New Roman"/>
                <w:sz w:val="16"/>
              </w:rPr>
            </w:pPr>
          </w:p>
        </w:tc>
        <w:tc>
          <w:tcPr>
            <w:tcW w:w="1695" w:type="dxa"/>
          </w:tcPr>
          <w:p w14:paraId="2ECC1629" w14:textId="77777777" w:rsidR="00524866" w:rsidRDefault="00524866">
            <w:pPr>
              <w:pStyle w:val="TableParagraph"/>
              <w:spacing w:before="0"/>
              <w:rPr>
                <w:rFonts w:ascii="Times New Roman"/>
                <w:sz w:val="16"/>
              </w:rPr>
            </w:pPr>
          </w:p>
        </w:tc>
        <w:tc>
          <w:tcPr>
            <w:tcW w:w="1328" w:type="dxa"/>
          </w:tcPr>
          <w:p w14:paraId="667AE6B4" w14:textId="77777777" w:rsidR="00524866" w:rsidRDefault="00C84634">
            <w:pPr>
              <w:pStyle w:val="TableParagraph"/>
              <w:spacing w:before="0" w:line="225" w:lineRule="exact"/>
              <w:ind w:left="76"/>
              <w:rPr>
                <w:rFonts w:ascii="Calibri"/>
                <w:b/>
              </w:rPr>
            </w:pPr>
            <w:r>
              <w:rPr>
                <w:rFonts w:ascii="Calibri"/>
                <w:b/>
                <w:u w:val="single"/>
              </w:rPr>
              <w:t>Extinguishers</w:t>
            </w:r>
          </w:p>
        </w:tc>
        <w:tc>
          <w:tcPr>
            <w:tcW w:w="1091" w:type="dxa"/>
          </w:tcPr>
          <w:p w14:paraId="13F16FFE" w14:textId="77777777" w:rsidR="00524866" w:rsidRDefault="00C84634">
            <w:pPr>
              <w:pStyle w:val="TableParagraph"/>
              <w:spacing w:before="0" w:line="225" w:lineRule="exact"/>
              <w:ind w:left="263"/>
              <w:rPr>
                <w:rFonts w:ascii="Calibri"/>
                <w:b/>
              </w:rPr>
            </w:pPr>
            <w:r>
              <w:rPr>
                <w:rFonts w:ascii="Calibri"/>
                <w:b/>
                <w:u w:val="single"/>
              </w:rPr>
              <w:t>Plan</w:t>
            </w:r>
          </w:p>
        </w:tc>
      </w:tr>
    </w:tbl>
    <w:p w14:paraId="4156EFA9" w14:textId="77777777" w:rsidR="00524866" w:rsidRDefault="00524866">
      <w:pPr>
        <w:pStyle w:val="BodyText"/>
        <w:ind w:left="0"/>
        <w:rPr>
          <w:rFonts w:ascii="Calibri"/>
          <w:b/>
          <w:sz w:val="20"/>
        </w:rPr>
      </w:pPr>
    </w:p>
    <w:p w14:paraId="3F34F1B3" w14:textId="77777777" w:rsidR="00524866" w:rsidRDefault="00524866">
      <w:pPr>
        <w:pStyle w:val="BodyText"/>
        <w:ind w:left="0"/>
        <w:rPr>
          <w:rFonts w:ascii="Calibri"/>
          <w:b/>
          <w:sz w:val="20"/>
        </w:rPr>
      </w:pPr>
    </w:p>
    <w:p w14:paraId="6D29288E" w14:textId="77777777" w:rsidR="00524866" w:rsidRDefault="00524866">
      <w:pPr>
        <w:pStyle w:val="BodyText"/>
        <w:spacing w:before="5"/>
        <w:ind w:left="0"/>
        <w:rPr>
          <w:rFonts w:ascii="Calibri"/>
          <w:b/>
          <w:sz w:val="27"/>
        </w:rPr>
      </w:pPr>
    </w:p>
    <w:tbl>
      <w:tblPr>
        <w:tblW w:w="0" w:type="auto"/>
        <w:tblInd w:w="177" w:type="dxa"/>
        <w:tblLayout w:type="fixed"/>
        <w:tblCellMar>
          <w:left w:w="0" w:type="dxa"/>
          <w:right w:w="0" w:type="dxa"/>
        </w:tblCellMar>
        <w:tblLook w:val="01E0" w:firstRow="1" w:lastRow="1" w:firstColumn="1" w:lastColumn="1" w:noHBand="0" w:noVBand="0"/>
      </w:tblPr>
      <w:tblGrid>
        <w:gridCol w:w="2154"/>
        <w:gridCol w:w="1503"/>
        <w:gridCol w:w="1853"/>
        <w:gridCol w:w="1579"/>
        <w:gridCol w:w="1431"/>
        <w:gridCol w:w="834"/>
      </w:tblGrid>
      <w:tr w:rsidR="00524866" w14:paraId="6A7C8CA2" w14:textId="77777777">
        <w:trPr>
          <w:trHeight w:val="648"/>
        </w:trPr>
        <w:tc>
          <w:tcPr>
            <w:tcW w:w="2154" w:type="dxa"/>
          </w:tcPr>
          <w:p w14:paraId="130BC65B" w14:textId="77777777" w:rsidR="00524866" w:rsidRPr="00384C8A" w:rsidRDefault="00760940" w:rsidP="009B4A5F">
            <w:pPr>
              <w:pStyle w:val="TableParagraph"/>
              <w:spacing w:before="0" w:line="225" w:lineRule="exact"/>
              <w:ind w:left="50"/>
              <w:rPr>
                <w:rFonts w:ascii="Calibri"/>
                <w:b/>
                <w:bCs/>
              </w:rPr>
            </w:pPr>
            <w:r w:rsidRPr="00384C8A">
              <w:rPr>
                <w:rFonts w:ascii="Calibri"/>
                <w:b/>
                <w:bCs/>
              </w:rPr>
              <w:t>DTC- Barnwell</w:t>
            </w:r>
          </w:p>
          <w:p w14:paraId="232719EA" w14:textId="77777777" w:rsidR="00760940" w:rsidRDefault="00A50575" w:rsidP="009B4A5F">
            <w:pPr>
              <w:pStyle w:val="TableParagraph"/>
              <w:spacing w:before="0" w:line="225" w:lineRule="exact"/>
              <w:ind w:left="50"/>
              <w:rPr>
                <w:rFonts w:ascii="Calibri"/>
              </w:rPr>
            </w:pPr>
            <w:r>
              <w:rPr>
                <w:rFonts w:ascii="Calibri"/>
              </w:rPr>
              <w:t>10410 Ellenton St.</w:t>
            </w:r>
          </w:p>
          <w:p w14:paraId="7C045582" w14:textId="2A6BF40D" w:rsidR="00A50575" w:rsidRDefault="00A50575" w:rsidP="009B4A5F">
            <w:pPr>
              <w:pStyle w:val="TableParagraph"/>
              <w:spacing w:before="0" w:line="225" w:lineRule="exact"/>
              <w:ind w:left="50"/>
              <w:rPr>
                <w:rFonts w:ascii="Calibri"/>
              </w:rPr>
            </w:pPr>
            <w:r>
              <w:rPr>
                <w:rFonts w:ascii="Calibri"/>
              </w:rPr>
              <w:lastRenderedPageBreak/>
              <w:t xml:space="preserve">Barnwell SC </w:t>
            </w:r>
            <w:r w:rsidR="00384C8A">
              <w:rPr>
                <w:rFonts w:ascii="Calibri"/>
              </w:rPr>
              <w:t>29812</w:t>
            </w:r>
          </w:p>
        </w:tc>
        <w:tc>
          <w:tcPr>
            <w:tcW w:w="1503" w:type="dxa"/>
          </w:tcPr>
          <w:p w14:paraId="4D514DF8" w14:textId="77777777" w:rsidR="00524866" w:rsidRDefault="00C84634">
            <w:pPr>
              <w:pStyle w:val="TableParagraph"/>
              <w:spacing w:before="0" w:line="225" w:lineRule="exact"/>
              <w:ind w:left="422"/>
              <w:rPr>
                <w:rFonts w:ascii="Calibri"/>
              </w:rPr>
            </w:pPr>
            <w:r>
              <w:rPr>
                <w:rFonts w:ascii="Calibri"/>
              </w:rPr>
              <w:lastRenderedPageBreak/>
              <w:t>1</w:t>
            </w:r>
          </w:p>
        </w:tc>
        <w:tc>
          <w:tcPr>
            <w:tcW w:w="1853" w:type="dxa"/>
          </w:tcPr>
          <w:p w14:paraId="4328F2BE" w14:textId="035D90A5" w:rsidR="00524866" w:rsidRDefault="009B4A5F">
            <w:pPr>
              <w:pStyle w:val="TableParagraph"/>
              <w:spacing w:before="0" w:line="225" w:lineRule="exact"/>
              <w:ind w:right="766"/>
              <w:jc w:val="right"/>
              <w:rPr>
                <w:rFonts w:ascii="Calibri"/>
              </w:rPr>
            </w:pPr>
            <w:r>
              <w:rPr>
                <w:rFonts w:ascii="Calibri"/>
              </w:rPr>
              <w:t>1</w:t>
            </w:r>
          </w:p>
        </w:tc>
        <w:tc>
          <w:tcPr>
            <w:tcW w:w="1579" w:type="dxa"/>
          </w:tcPr>
          <w:p w14:paraId="14F54016" w14:textId="77777777" w:rsidR="00524866" w:rsidRDefault="00C84634">
            <w:pPr>
              <w:pStyle w:val="TableParagraph"/>
              <w:spacing w:before="0" w:line="225" w:lineRule="exact"/>
              <w:ind w:right="644"/>
              <w:jc w:val="right"/>
              <w:rPr>
                <w:rFonts w:ascii="Calibri"/>
              </w:rPr>
            </w:pPr>
            <w:r>
              <w:rPr>
                <w:rFonts w:ascii="Calibri"/>
              </w:rPr>
              <w:t>0</w:t>
            </w:r>
          </w:p>
        </w:tc>
        <w:tc>
          <w:tcPr>
            <w:tcW w:w="1431" w:type="dxa"/>
          </w:tcPr>
          <w:p w14:paraId="1FA85666" w14:textId="77777777" w:rsidR="00524866" w:rsidRDefault="00C84634">
            <w:pPr>
              <w:pStyle w:val="TableParagraph"/>
              <w:spacing w:before="0" w:line="225" w:lineRule="exact"/>
              <w:ind w:left="646"/>
              <w:rPr>
                <w:rFonts w:ascii="Calibri"/>
              </w:rPr>
            </w:pPr>
            <w:r>
              <w:rPr>
                <w:rFonts w:ascii="Calibri"/>
              </w:rPr>
              <w:t>3</w:t>
            </w:r>
          </w:p>
        </w:tc>
        <w:tc>
          <w:tcPr>
            <w:tcW w:w="834" w:type="dxa"/>
          </w:tcPr>
          <w:p w14:paraId="180748B2" w14:textId="77777777" w:rsidR="00524866" w:rsidRDefault="00C84634">
            <w:pPr>
              <w:pStyle w:val="TableParagraph"/>
              <w:spacing w:before="0" w:line="225" w:lineRule="exact"/>
              <w:ind w:right="51"/>
              <w:jc w:val="right"/>
              <w:rPr>
                <w:rFonts w:ascii="Calibri"/>
              </w:rPr>
            </w:pPr>
            <w:r>
              <w:rPr>
                <w:rFonts w:ascii="Calibri"/>
              </w:rPr>
              <w:t>1</w:t>
            </w:r>
          </w:p>
        </w:tc>
      </w:tr>
      <w:tr w:rsidR="00524866" w14:paraId="59EC4504" w14:textId="77777777">
        <w:trPr>
          <w:trHeight w:val="648"/>
        </w:trPr>
        <w:tc>
          <w:tcPr>
            <w:tcW w:w="2154" w:type="dxa"/>
          </w:tcPr>
          <w:p w14:paraId="472C16FE" w14:textId="6B4F9022" w:rsidR="00524866" w:rsidRDefault="00524866">
            <w:pPr>
              <w:pStyle w:val="TableParagraph"/>
              <w:spacing w:before="113" w:line="270" w:lineRule="atLeast"/>
              <w:ind w:left="50" w:right="404"/>
              <w:rPr>
                <w:rFonts w:ascii="Calibri"/>
              </w:rPr>
            </w:pPr>
          </w:p>
        </w:tc>
        <w:tc>
          <w:tcPr>
            <w:tcW w:w="1503" w:type="dxa"/>
          </w:tcPr>
          <w:p w14:paraId="017AD695" w14:textId="7AFA31A5" w:rsidR="00524866" w:rsidRDefault="00524866">
            <w:pPr>
              <w:pStyle w:val="TableParagraph"/>
              <w:spacing w:before="115"/>
              <w:ind w:left="422"/>
              <w:rPr>
                <w:rFonts w:ascii="Calibri"/>
              </w:rPr>
            </w:pPr>
          </w:p>
        </w:tc>
        <w:tc>
          <w:tcPr>
            <w:tcW w:w="1853" w:type="dxa"/>
          </w:tcPr>
          <w:p w14:paraId="6086D078" w14:textId="716641E0" w:rsidR="00524866" w:rsidRDefault="00524866">
            <w:pPr>
              <w:pStyle w:val="TableParagraph"/>
              <w:spacing w:before="115"/>
              <w:ind w:right="769"/>
              <w:jc w:val="right"/>
              <w:rPr>
                <w:rFonts w:ascii="Calibri"/>
              </w:rPr>
            </w:pPr>
          </w:p>
        </w:tc>
        <w:tc>
          <w:tcPr>
            <w:tcW w:w="1579" w:type="dxa"/>
          </w:tcPr>
          <w:p w14:paraId="2EF86A3B" w14:textId="1BBE5F99" w:rsidR="00524866" w:rsidRDefault="00524866">
            <w:pPr>
              <w:pStyle w:val="TableParagraph"/>
              <w:spacing w:before="115"/>
              <w:ind w:right="696"/>
              <w:jc w:val="right"/>
              <w:rPr>
                <w:rFonts w:ascii="Calibri"/>
              </w:rPr>
            </w:pPr>
          </w:p>
        </w:tc>
        <w:tc>
          <w:tcPr>
            <w:tcW w:w="1431" w:type="dxa"/>
          </w:tcPr>
          <w:p w14:paraId="0B102830" w14:textId="300DC7FF" w:rsidR="00524866" w:rsidRDefault="00524866">
            <w:pPr>
              <w:pStyle w:val="TableParagraph"/>
              <w:spacing w:before="115"/>
              <w:ind w:left="649"/>
              <w:rPr>
                <w:rFonts w:ascii="Calibri"/>
              </w:rPr>
            </w:pPr>
          </w:p>
        </w:tc>
        <w:tc>
          <w:tcPr>
            <w:tcW w:w="834" w:type="dxa"/>
          </w:tcPr>
          <w:p w14:paraId="05E2693F" w14:textId="3782CD61" w:rsidR="00524866" w:rsidRDefault="00524866">
            <w:pPr>
              <w:pStyle w:val="TableParagraph"/>
              <w:spacing w:before="115"/>
              <w:ind w:right="48"/>
              <w:jc w:val="right"/>
              <w:rPr>
                <w:rFonts w:ascii="Calibri"/>
              </w:rPr>
            </w:pPr>
          </w:p>
        </w:tc>
      </w:tr>
      <w:tr w:rsidR="00B67D5A" w14:paraId="3AEA0231" w14:textId="77777777" w:rsidTr="00E5095B">
        <w:trPr>
          <w:trHeight w:val="648"/>
        </w:trPr>
        <w:tc>
          <w:tcPr>
            <w:tcW w:w="2154" w:type="dxa"/>
          </w:tcPr>
          <w:p w14:paraId="2C3D2D72" w14:textId="77777777" w:rsidR="00B67D5A" w:rsidRDefault="005A09B6" w:rsidP="00E5095B">
            <w:pPr>
              <w:pStyle w:val="TableParagraph"/>
              <w:spacing w:before="0" w:line="225" w:lineRule="exact"/>
              <w:ind w:left="50"/>
              <w:rPr>
                <w:rFonts w:ascii="Calibri"/>
              </w:rPr>
            </w:pPr>
            <w:r w:rsidRPr="00D42B81">
              <w:rPr>
                <w:rFonts w:ascii="Calibri"/>
                <w:b/>
                <w:bCs/>
              </w:rPr>
              <w:t>Allendale Quick Jobs</w:t>
            </w:r>
            <w:r>
              <w:rPr>
                <w:rFonts w:ascii="Calibri"/>
              </w:rPr>
              <w:t xml:space="preserve"> </w:t>
            </w:r>
            <w:r w:rsidRPr="00962DDE">
              <w:rPr>
                <w:rFonts w:ascii="Calibri"/>
                <w:b/>
                <w:bCs/>
              </w:rPr>
              <w:t>Center</w:t>
            </w:r>
          </w:p>
          <w:p w14:paraId="7A7F0598" w14:textId="77777777" w:rsidR="00647ADB" w:rsidRDefault="00647ADB" w:rsidP="00E5095B">
            <w:pPr>
              <w:pStyle w:val="TableParagraph"/>
              <w:spacing w:before="0" w:line="225" w:lineRule="exact"/>
              <w:ind w:left="50"/>
              <w:rPr>
                <w:rFonts w:ascii="Calibri"/>
              </w:rPr>
            </w:pPr>
            <w:r>
              <w:rPr>
                <w:rFonts w:ascii="Calibri"/>
              </w:rPr>
              <w:t xml:space="preserve">297 S. Main St. </w:t>
            </w:r>
          </w:p>
          <w:p w14:paraId="3AE6F46B" w14:textId="231978AE" w:rsidR="00647ADB" w:rsidRDefault="00647ADB" w:rsidP="00E5095B">
            <w:pPr>
              <w:pStyle w:val="TableParagraph"/>
              <w:spacing w:before="0" w:line="225" w:lineRule="exact"/>
              <w:ind w:left="50"/>
              <w:rPr>
                <w:rFonts w:ascii="Calibri"/>
              </w:rPr>
            </w:pPr>
            <w:r>
              <w:rPr>
                <w:rFonts w:ascii="Calibri"/>
              </w:rPr>
              <w:t>Alle</w:t>
            </w:r>
            <w:r w:rsidR="00D42B81">
              <w:rPr>
                <w:rFonts w:ascii="Calibri"/>
              </w:rPr>
              <w:t>ndale SC 29810</w:t>
            </w:r>
          </w:p>
        </w:tc>
        <w:tc>
          <w:tcPr>
            <w:tcW w:w="1503" w:type="dxa"/>
          </w:tcPr>
          <w:p w14:paraId="493B849D" w14:textId="77777777" w:rsidR="00B67D5A" w:rsidRDefault="00B67D5A" w:rsidP="00E5095B">
            <w:pPr>
              <w:pStyle w:val="TableParagraph"/>
              <w:spacing w:before="0" w:line="225" w:lineRule="exact"/>
              <w:ind w:left="422"/>
              <w:rPr>
                <w:rFonts w:ascii="Calibri"/>
              </w:rPr>
            </w:pPr>
            <w:r>
              <w:rPr>
                <w:rFonts w:ascii="Calibri"/>
              </w:rPr>
              <w:t>1</w:t>
            </w:r>
          </w:p>
        </w:tc>
        <w:tc>
          <w:tcPr>
            <w:tcW w:w="1853" w:type="dxa"/>
          </w:tcPr>
          <w:p w14:paraId="0B5B496A" w14:textId="77777777" w:rsidR="00B67D5A" w:rsidRDefault="00B67D5A" w:rsidP="00E5095B">
            <w:pPr>
              <w:pStyle w:val="TableParagraph"/>
              <w:spacing w:before="0" w:line="225" w:lineRule="exact"/>
              <w:ind w:right="766"/>
              <w:jc w:val="right"/>
              <w:rPr>
                <w:rFonts w:ascii="Calibri"/>
              </w:rPr>
            </w:pPr>
            <w:r>
              <w:rPr>
                <w:rFonts w:ascii="Calibri"/>
              </w:rPr>
              <w:t>1</w:t>
            </w:r>
          </w:p>
        </w:tc>
        <w:tc>
          <w:tcPr>
            <w:tcW w:w="1579" w:type="dxa"/>
          </w:tcPr>
          <w:p w14:paraId="481C1AD5" w14:textId="77777777" w:rsidR="00B67D5A" w:rsidRDefault="00B67D5A" w:rsidP="00E5095B">
            <w:pPr>
              <w:pStyle w:val="TableParagraph"/>
              <w:spacing w:before="0" w:line="225" w:lineRule="exact"/>
              <w:ind w:right="644"/>
              <w:jc w:val="right"/>
              <w:rPr>
                <w:rFonts w:ascii="Calibri"/>
              </w:rPr>
            </w:pPr>
            <w:r>
              <w:rPr>
                <w:rFonts w:ascii="Calibri"/>
              </w:rPr>
              <w:t>0</w:t>
            </w:r>
          </w:p>
        </w:tc>
        <w:tc>
          <w:tcPr>
            <w:tcW w:w="1431" w:type="dxa"/>
          </w:tcPr>
          <w:p w14:paraId="793E4779" w14:textId="77777777" w:rsidR="00B67D5A" w:rsidRDefault="00B67D5A" w:rsidP="00E5095B">
            <w:pPr>
              <w:pStyle w:val="TableParagraph"/>
              <w:spacing w:before="0" w:line="225" w:lineRule="exact"/>
              <w:ind w:left="646"/>
              <w:rPr>
                <w:rFonts w:ascii="Calibri"/>
              </w:rPr>
            </w:pPr>
            <w:r>
              <w:rPr>
                <w:rFonts w:ascii="Calibri"/>
              </w:rPr>
              <w:t>3</w:t>
            </w:r>
          </w:p>
        </w:tc>
        <w:tc>
          <w:tcPr>
            <w:tcW w:w="834" w:type="dxa"/>
          </w:tcPr>
          <w:p w14:paraId="6548F4F3" w14:textId="77777777" w:rsidR="00B67D5A" w:rsidRDefault="00B67D5A" w:rsidP="00E5095B">
            <w:pPr>
              <w:pStyle w:val="TableParagraph"/>
              <w:spacing w:before="0" w:line="225" w:lineRule="exact"/>
              <w:ind w:right="51"/>
              <w:jc w:val="right"/>
              <w:rPr>
                <w:rFonts w:ascii="Calibri"/>
              </w:rPr>
            </w:pPr>
            <w:r>
              <w:rPr>
                <w:rFonts w:ascii="Calibri"/>
              </w:rPr>
              <w:t>1</w:t>
            </w:r>
          </w:p>
        </w:tc>
      </w:tr>
    </w:tbl>
    <w:p w14:paraId="58208DF5" w14:textId="77777777" w:rsidR="00C84634" w:rsidRDefault="00C84634"/>
    <w:sectPr w:rsidR="00C84634">
      <w:pgSz w:w="12240" w:h="15840"/>
      <w:pgMar w:top="1500" w:right="940" w:bottom="1200" w:left="12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6812" w14:textId="77777777" w:rsidR="00BD6236" w:rsidRDefault="00BD6236">
      <w:r>
        <w:separator/>
      </w:r>
    </w:p>
  </w:endnote>
  <w:endnote w:type="continuationSeparator" w:id="0">
    <w:p w14:paraId="3ABBA805" w14:textId="77777777" w:rsidR="00BD6236" w:rsidRDefault="00BD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5B2E" w14:textId="3567C73D" w:rsidR="00025266" w:rsidRDefault="0002526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1A8D0AC" wp14:editId="3011C964">
              <wp:simplePos x="0" y="0"/>
              <wp:positionH relativeFrom="page">
                <wp:posOffset>6679565</wp:posOffset>
              </wp:positionH>
              <wp:positionV relativeFrom="page">
                <wp:posOffset>9274810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9DA94" w14:textId="77777777" w:rsidR="00025266" w:rsidRDefault="00025266">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D0AC" id="_x0000_t202" coordsize="21600,21600" o:spt="202" path="m,l,21600r21600,l21600,xe">
              <v:stroke joinstyle="miter"/>
              <v:path gradientshapeok="t" o:connecttype="rect"/>
            </v:shapetype>
            <v:shape id="Text Box 1" o:spid="_x0000_s1027" type="#_x0000_t202" style="position:absolute;margin-left:525.95pt;margin-top:730.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" filled="f" stroked="f">
              <v:textbox inset="0,0,0,0">
                <w:txbxContent>
                  <w:p w14:paraId="3C89DA94" w14:textId="77777777" w:rsidR="00025266" w:rsidRDefault="00025266">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4297" w14:textId="77777777" w:rsidR="00BD6236" w:rsidRDefault="00BD6236">
      <w:r>
        <w:separator/>
      </w:r>
    </w:p>
  </w:footnote>
  <w:footnote w:type="continuationSeparator" w:id="0">
    <w:p w14:paraId="055827F9" w14:textId="77777777" w:rsidR="00BD6236" w:rsidRDefault="00BD6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620"/>
    <w:multiLevelType w:val="hybridMultilevel"/>
    <w:tmpl w:val="BCC2ED9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AF97809"/>
    <w:multiLevelType w:val="hybridMultilevel"/>
    <w:tmpl w:val="84BC9F0C"/>
    <w:lvl w:ilvl="0" w:tplc="FDAEBDC0">
      <w:start w:val="1"/>
      <w:numFmt w:val="lowerLetter"/>
      <w:lvlText w:val="%1"/>
      <w:lvlJc w:val="left"/>
      <w:pPr>
        <w:ind w:left="220" w:hanging="473"/>
      </w:pPr>
      <w:rPr>
        <w:rFonts w:hint="default"/>
        <w:lang w:val="en-US" w:eastAsia="en-US" w:bidi="en-US"/>
      </w:rPr>
    </w:lvl>
    <w:lvl w:ilvl="1" w:tplc="0B8EC880">
      <w:numFmt w:val="bullet"/>
      <w:lvlText w:val=""/>
      <w:lvlJc w:val="left"/>
      <w:pPr>
        <w:ind w:left="940" w:hanging="361"/>
      </w:pPr>
      <w:rPr>
        <w:rFonts w:ascii="Symbol" w:eastAsia="Symbol" w:hAnsi="Symbol" w:cs="Symbol" w:hint="default"/>
        <w:w w:val="100"/>
        <w:sz w:val="24"/>
        <w:szCs w:val="24"/>
        <w:lang w:val="en-US" w:eastAsia="en-US" w:bidi="en-US"/>
      </w:rPr>
    </w:lvl>
    <w:lvl w:ilvl="2" w:tplc="90C67B5E">
      <w:numFmt w:val="bullet"/>
      <w:lvlText w:val="•"/>
      <w:lvlJc w:val="left"/>
      <w:pPr>
        <w:ind w:left="776" w:hanging="361"/>
      </w:pPr>
      <w:rPr>
        <w:rFonts w:hint="default"/>
        <w:lang w:val="en-US" w:eastAsia="en-US" w:bidi="en-US"/>
      </w:rPr>
    </w:lvl>
    <w:lvl w:ilvl="3" w:tplc="4DAAF2F2">
      <w:numFmt w:val="bullet"/>
      <w:lvlText w:val="•"/>
      <w:lvlJc w:val="left"/>
      <w:pPr>
        <w:ind w:left="612" w:hanging="361"/>
      </w:pPr>
      <w:rPr>
        <w:rFonts w:hint="default"/>
        <w:lang w:val="en-US" w:eastAsia="en-US" w:bidi="en-US"/>
      </w:rPr>
    </w:lvl>
    <w:lvl w:ilvl="4" w:tplc="E440ED42">
      <w:numFmt w:val="bullet"/>
      <w:lvlText w:val="•"/>
      <w:lvlJc w:val="left"/>
      <w:pPr>
        <w:ind w:left="449" w:hanging="361"/>
      </w:pPr>
      <w:rPr>
        <w:rFonts w:hint="default"/>
        <w:lang w:val="en-US" w:eastAsia="en-US" w:bidi="en-US"/>
      </w:rPr>
    </w:lvl>
    <w:lvl w:ilvl="5" w:tplc="9FE46892">
      <w:numFmt w:val="bullet"/>
      <w:lvlText w:val="•"/>
      <w:lvlJc w:val="left"/>
      <w:pPr>
        <w:ind w:left="285" w:hanging="361"/>
      </w:pPr>
      <w:rPr>
        <w:rFonts w:hint="default"/>
        <w:lang w:val="en-US" w:eastAsia="en-US" w:bidi="en-US"/>
      </w:rPr>
    </w:lvl>
    <w:lvl w:ilvl="6" w:tplc="4B046244">
      <w:numFmt w:val="bullet"/>
      <w:lvlText w:val="•"/>
      <w:lvlJc w:val="left"/>
      <w:pPr>
        <w:ind w:left="121" w:hanging="361"/>
      </w:pPr>
      <w:rPr>
        <w:rFonts w:hint="default"/>
        <w:lang w:val="en-US" w:eastAsia="en-US" w:bidi="en-US"/>
      </w:rPr>
    </w:lvl>
    <w:lvl w:ilvl="7" w:tplc="6568A7D6">
      <w:numFmt w:val="bullet"/>
      <w:lvlText w:val="•"/>
      <w:lvlJc w:val="left"/>
      <w:pPr>
        <w:ind w:left="-42" w:hanging="361"/>
      </w:pPr>
      <w:rPr>
        <w:rFonts w:hint="default"/>
        <w:lang w:val="en-US" w:eastAsia="en-US" w:bidi="en-US"/>
      </w:rPr>
    </w:lvl>
    <w:lvl w:ilvl="8" w:tplc="36582FF6">
      <w:numFmt w:val="bullet"/>
      <w:lvlText w:val="•"/>
      <w:lvlJc w:val="left"/>
      <w:pPr>
        <w:ind w:left="-206" w:hanging="361"/>
      </w:pPr>
      <w:rPr>
        <w:rFonts w:hint="default"/>
        <w:lang w:val="en-US" w:eastAsia="en-US" w:bidi="en-US"/>
      </w:rPr>
    </w:lvl>
  </w:abstractNum>
  <w:abstractNum w:abstractNumId="2" w15:restartNumberingAfterBreak="0">
    <w:nsid w:val="2C3478DE"/>
    <w:multiLevelType w:val="hybridMultilevel"/>
    <w:tmpl w:val="5A5CF1F8"/>
    <w:lvl w:ilvl="0" w:tplc="6E983D78">
      <w:numFmt w:val="bullet"/>
      <w:lvlText w:val="•"/>
      <w:lvlJc w:val="left"/>
      <w:pPr>
        <w:ind w:left="220" w:hanging="144"/>
      </w:pPr>
      <w:rPr>
        <w:rFonts w:ascii="Times New Roman" w:eastAsia="Times New Roman" w:hAnsi="Times New Roman" w:cs="Times New Roman" w:hint="default"/>
        <w:w w:val="100"/>
        <w:sz w:val="24"/>
        <w:szCs w:val="24"/>
        <w:lang w:val="en-US" w:eastAsia="en-US" w:bidi="en-US"/>
      </w:rPr>
    </w:lvl>
    <w:lvl w:ilvl="1" w:tplc="A080DA98">
      <w:numFmt w:val="bullet"/>
      <w:lvlText w:val="•"/>
      <w:lvlJc w:val="left"/>
      <w:pPr>
        <w:ind w:left="701" w:hanging="144"/>
      </w:pPr>
      <w:rPr>
        <w:rFonts w:hint="default"/>
        <w:lang w:val="en-US" w:eastAsia="en-US" w:bidi="en-US"/>
      </w:rPr>
    </w:lvl>
    <w:lvl w:ilvl="2" w:tplc="7EBC78A2">
      <w:numFmt w:val="bullet"/>
      <w:lvlText w:val="•"/>
      <w:lvlJc w:val="left"/>
      <w:pPr>
        <w:ind w:left="1183" w:hanging="144"/>
      </w:pPr>
      <w:rPr>
        <w:rFonts w:hint="default"/>
        <w:lang w:val="en-US" w:eastAsia="en-US" w:bidi="en-US"/>
      </w:rPr>
    </w:lvl>
    <w:lvl w:ilvl="3" w:tplc="5D1A32A2">
      <w:numFmt w:val="bullet"/>
      <w:lvlText w:val="•"/>
      <w:lvlJc w:val="left"/>
      <w:pPr>
        <w:ind w:left="1665" w:hanging="144"/>
      </w:pPr>
      <w:rPr>
        <w:rFonts w:hint="default"/>
        <w:lang w:val="en-US" w:eastAsia="en-US" w:bidi="en-US"/>
      </w:rPr>
    </w:lvl>
    <w:lvl w:ilvl="4" w:tplc="ED1AA4AC">
      <w:numFmt w:val="bullet"/>
      <w:lvlText w:val="•"/>
      <w:lvlJc w:val="left"/>
      <w:pPr>
        <w:ind w:left="2147" w:hanging="144"/>
      </w:pPr>
      <w:rPr>
        <w:rFonts w:hint="default"/>
        <w:lang w:val="en-US" w:eastAsia="en-US" w:bidi="en-US"/>
      </w:rPr>
    </w:lvl>
    <w:lvl w:ilvl="5" w:tplc="CA64FA4C">
      <w:numFmt w:val="bullet"/>
      <w:lvlText w:val="•"/>
      <w:lvlJc w:val="left"/>
      <w:pPr>
        <w:ind w:left="2629" w:hanging="144"/>
      </w:pPr>
      <w:rPr>
        <w:rFonts w:hint="default"/>
        <w:lang w:val="en-US" w:eastAsia="en-US" w:bidi="en-US"/>
      </w:rPr>
    </w:lvl>
    <w:lvl w:ilvl="6" w:tplc="ECBC7170">
      <w:numFmt w:val="bullet"/>
      <w:lvlText w:val="•"/>
      <w:lvlJc w:val="left"/>
      <w:pPr>
        <w:ind w:left="3111" w:hanging="144"/>
      </w:pPr>
      <w:rPr>
        <w:rFonts w:hint="default"/>
        <w:lang w:val="en-US" w:eastAsia="en-US" w:bidi="en-US"/>
      </w:rPr>
    </w:lvl>
    <w:lvl w:ilvl="7" w:tplc="40242E20">
      <w:numFmt w:val="bullet"/>
      <w:lvlText w:val="•"/>
      <w:lvlJc w:val="left"/>
      <w:pPr>
        <w:ind w:left="3593" w:hanging="144"/>
      </w:pPr>
      <w:rPr>
        <w:rFonts w:hint="default"/>
        <w:lang w:val="en-US" w:eastAsia="en-US" w:bidi="en-US"/>
      </w:rPr>
    </w:lvl>
    <w:lvl w:ilvl="8" w:tplc="E5EE6296">
      <w:numFmt w:val="bullet"/>
      <w:lvlText w:val="•"/>
      <w:lvlJc w:val="left"/>
      <w:pPr>
        <w:ind w:left="4075" w:hanging="144"/>
      </w:pPr>
      <w:rPr>
        <w:rFonts w:hint="default"/>
        <w:lang w:val="en-US" w:eastAsia="en-US" w:bidi="en-US"/>
      </w:rPr>
    </w:lvl>
  </w:abstractNum>
  <w:abstractNum w:abstractNumId="3" w15:restartNumberingAfterBreak="0">
    <w:nsid w:val="42365866"/>
    <w:multiLevelType w:val="hybridMultilevel"/>
    <w:tmpl w:val="F7BA33BE"/>
    <w:lvl w:ilvl="0" w:tplc="72E67964">
      <w:numFmt w:val="bullet"/>
      <w:lvlText w:val=""/>
      <w:lvlJc w:val="left"/>
      <w:pPr>
        <w:ind w:left="220" w:hanging="112"/>
      </w:pPr>
      <w:rPr>
        <w:rFonts w:ascii="Symbol" w:eastAsia="Symbol" w:hAnsi="Symbol" w:cs="Symbol" w:hint="default"/>
        <w:w w:val="100"/>
        <w:sz w:val="22"/>
        <w:szCs w:val="22"/>
        <w:lang w:val="en-US" w:eastAsia="en-US" w:bidi="en-US"/>
      </w:rPr>
    </w:lvl>
    <w:lvl w:ilvl="1" w:tplc="9292778A">
      <w:numFmt w:val="bullet"/>
      <w:lvlText w:val="•"/>
      <w:lvlJc w:val="left"/>
      <w:pPr>
        <w:ind w:left="655" w:hanging="112"/>
      </w:pPr>
      <w:rPr>
        <w:rFonts w:hint="default"/>
        <w:lang w:val="en-US" w:eastAsia="en-US" w:bidi="en-US"/>
      </w:rPr>
    </w:lvl>
    <w:lvl w:ilvl="2" w:tplc="4EC2CF68">
      <w:numFmt w:val="bullet"/>
      <w:lvlText w:val="•"/>
      <w:lvlJc w:val="left"/>
      <w:pPr>
        <w:ind w:left="1091" w:hanging="112"/>
      </w:pPr>
      <w:rPr>
        <w:rFonts w:hint="default"/>
        <w:lang w:val="en-US" w:eastAsia="en-US" w:bidi="en-US"/>
      </w:rPr>
    </w:lvl>
    <w:lvl w:ilvl="3" w:tplc="6174FF68">
      <w:numFmt w:val="bullet"/>
      <w:lvlText w:val="•"/>
      <w:lvlJc w:val="left"/>
      <w:pPr>
        <w:ind w:left="1526" w:hanging="112"/>
      </w:pPr>
      <w:rPr>
        <w:rFonts w:hint="default"/>
        <w:lang w:val="en-US" w:eastAsia="en-US" w:bidi="en-US"/>
      </w:rPr>
    </w:lvl>
    <w:lvl w:ilvl="4" w:tplc="E45C2BA0">
      <w:numFmt w:val="bullet"/>
      <w:lvlText w:val="•"/>
      <w:lvlJc w:val="left"/>
      <w:pPr>
        <w:ind w:left="1962" w:hanging="112"/>
      </w:pPr>
      <w:rPr>
        <w:rFonts w:hint="default"/>
        <w:lang w:val="en-US" w:eastAsia="en-US" w:bidi="en-US"/>
      </w:rPr>
    </w:lvl>
    <w:lvl w:ilvl="5" w:tplc="E948F044">
      <w:numFmt w:val="bullet"/>
      <w:lvlText w:val="•"/>
      <w:lvlJc w:val="left"/>
      <w:pPr>
        <w:ind w:left="2397" w:hanging="112"/>
      </w:pPr>
      <w:rPr>
        <w:rFonts w:hint="default"/>
        <w:lang w:val="en-US" w:eastAsia="en-US" w:bidi="en-US"/>
      </w:rPr>
    </w:lvl>
    <w:lvl w:ilvl="6" w:tplc="F53EE7E0">
      <w:numFmt w:val="bullet"/>
      <w:lvlText w:val="•"/>
      <w:lvlJc w:val="left"/>
      <w:pPr>
        <w:ind w:left="2833" w:hanging="112"/>
      </w:pPr>
      <w:rPr>
        <w:rFonts w:hint="default"/>
        <w:lang w:val="en-US" w:eastAsia="en-US" w:bidi="en-US"/>
      </w:rPr>
    </w:lvl>
    <w:lvl w:ilvl="7" w:tplc="24229A6C">
      <w:numFmt w:val="bullet"/>
      <w:lvlText w:val="•"/>
      <w:lvlJc w:val="left"/>
      <w:pPr>
        <w:ind w:left="3269" w:hanging="112"/>
      </w:pPr>
      <w:rPr>
        <w:rFonts w:hint="default"/>
        <w:lang w:val="en-US" w:eastAsia="en-US" w:bidi="en-US"/>
      </w:rPr>
    </w:lvl>
    <w:lvl w:ilvl="8" w:tplc="D018C798">
      <w:numFmt w:val="bullet"/>
      <w:lvlText w:val="•"/>
      <w:lvlJc w:val="left"/>
      <w:pPr>
        <w:ind w:left="3704" w:hanging="112"/>
      </w:pPr>
      <w:rPr>
        <w:rFonts w:hint="default"/>
        <w:lang w:val="en-US" w:eastAsia="en-US" w:bidi="en-US"/>
      </w:rPr>
    </w:lvl>
  </w:abstractNum>
  <w:abstractNum w:abstractNumId="4" w15:restartNumberingAfterBreak="0">
    <w:nsid w:val="4428754C"/>
    <w:multiLevelType w:val="hybridMultilevel"/>
    <w:tmpl w:val="46E8BE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5" w15:restartNumberingAfterBreak="0">
    <w:nsid w:val="644338E5"/>
    <w:multiLevelType w:val="hybridMultilevel"/>
    <w:tmpl w:val="D8D8703C"/>
    <w:lvl w:ilvl="0" w:tplc="4FEA19A4">
      <w:start w:val="1"/>
      <w:numFmt w:val="decimal"/>
      <w:lvlText w:val="%1."/>
      <w:lvlJc w:val="left"/>
      <w:pPr>
        <w:ind w:left="940" w:hanging="360"/>
      </w:pPr>
      <w:rPr>
        <w:rFonts w:ascii="Times New Roman" w:eastAsia="Times New Roman" w:hAnsi="Times New Roman" w:cs="Times New Roman" w:hint="default"/>
        <w:spacing w:val="-5"/>
        <w:w w:val="99"/>
        <w:sz w:val="24"/>
        <w:szCs w:val="24"/>
        <w:lang w:val="en-US" w:eastAsia="en-US" w:bidi="en-US"/>
      </w:rPr>
    </w:lvl>
    <w:lvl w:ilvl="1" w:tplc="0848099E">
      <w:numFmt w:val="bullet"/>
      <w:lvlText w:val="•"/>
      <w:lvlJc w:val="left"/>
      <w:pPr>
        <w:ind w:left="1854" w:hanging="360"/>
      </w:pPr>
      <w:rPr>
        <w:rFonts w:hint="default"/>
        <w:lang w:val="en-US" w:eastAsia="en-US" w:bidi="en-US"/>
      </w:rPr>
    </w:lvl>
    <w:lvl w:ilvl="2" w:tplc="7068AB76">
      <w:numFmt w:val="bullet"/>
      <w:lvlText w:val="•"/>
      <w:lvlJc w:val="left"/>
      <w:pPr>
        <w:ind w:left="2768" w:hanging="360"/>
      </w:pPr>
      <w:rPr>
        <w:rFonts w:hint="default"/>
        <w:lang w:val="en-US" w:eastAsia="en-US" w:bidi="en-US"/>
      </w:rPr>
    </w:lvl>
    <w:lvl w:ilvl="3" w:tplc="62745C80">
      <w:numFmt w:val="bullet"/>
      <w:lvlText w:val="•"/>
      <w:lvlJc w:val="left"/>
      <w:pPr>
        <w:ind w:left="3682" w:hanging="360"/>
      </w:pPr>
      <w:rPr>
        <w:rFonts w:hint="default"/>
        <w:lang w:val="en-US" w:eastAsia="en-US" w:bidi="en-US"/>
      </w:rPr>
    </w:lvl>
    <w:lvl w:ilvl="4" w:tplc="1B640CB0">
      <w:numFmt w:val="bullet"/>
      <w:lvlText w:val="•"/>
      <w:lvlJc w:val="left"/>
      <w:pPr>
        <w:ind w:left="4596" w:hanging="360"/>
      </w:pPr>
      <w:rPr>
        <w:rFonts w:hint="default"/>
        <w:lang w:val="en-US" w:eastAsia="en-US" w:bidi="en-US"/>
      </w:rPr>
    </w:lvl>
    <w:lvl w:ilvl="5" w:tplc="2466A22A">
      <w:numFmt w:val="bullet"/>
      <w:lvlText w:val="•"/>
      <w:lvlJc w:val="left"/>
      <w:pPr>
        <w:ind w:left="5510" w:hanging="360"/>
      </w:pPr>
      <w:rPr>
        <w:rFonts w:hint="default"/>
        <w:lang w:val="en-US" w:eastAsia="en-US" w:bidi="en-US"/>
      </w:rPr>
    </w:lvl>
    <w:lvl w:ilvl="6" w:tplc="CF266752">
      <w:numFmt w:val="bullet"/>
      <w:lvlText w:val="•"/>
      <w:lvlJc w:val="left"/>
      <w:pPr>
        <w:ind w:left="6424" w:hanging="360"/>
      </w:pPr>
      <w:rPr>
        <w:rFonts w:hint="default"/>
        <w:lang w:val="en-US" w:eastAsia="en-US" w:bidi="en-US"/>
      </w:rPr>
    </w:lvl>
    <w:lvl w:ilvl="7" w:tplc="1E145E94">
      <w:numFmt w:val="bullet"/>
      <w:lvlText w:val="•"/>
      <w:lvlJc w:val="left"/>
      <w:pPr>
        <w:ind w:left="7338" w:hanging="360"/>
      </w:pPr>
      <w:rPr>
        <w:rFonts w:hint="default"/>
        <w:lang w:val="en-US" w:eastAsia="en-US" w:bidi="en-US"/>
      </w:rPr>
    </w:lvl>
    <w:lvl w:ilvl="8" w:tplc="CD560410">
      <w:numFmt w:val="bullet"/>
      <w:lvlText w:val="•"/>
      <w:lvlJc w:val="left"/>
      <w:pPr>
        <w:ind w:left="8252" w:hanging="360"/>
      </w:pPr>
      <w:rPr>
        <w:rFonts w:hint="default"/>
        <w:lang w:val="en-US" w:eastAsia="en-US" w:bidi="en-US"/>
      </w:rPr>
    </w:lvl>
  </w:abstractNum>
  <w:num w:numId="1" w16cid:durableId="997536863">
    <w:abstractNumId w:val="1"/>
  </w:num>
  <w:num w:numId="2" w16cid:durableId="1324507236">
    <w:abstractNumId w:val="2"/>
  </w:num>
  <w:num w:numId="3" w16cid:durableId="344358807">
    <w:abstractNumId w:val="3"/>
  </w:num>
  <w:num w:numId="4" w16cid:durableId="1638492739">
    <w:abstractNumId w:val="5"/>
  </w:num>
  <w:num w:numId="5" w16cid:durableId="407189664">
    <w:abstractNumId w:val="0"/>
  </w:num>
  <w:num w:numId="6" w16cid:durableId="6416196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66"/>
    <w:rsid w:val="000123A1"/>
    <w:rsid w:val="00023167"/>
    <w:rsid w:val="00025266"/>
    <w:rsid w:val="00034377"/>
    <w:rsid w:val="000600F8"/>
    <w:rsid w:val="00060157"/>
    <w:rsid w:val="00060654"/>
    <w:rsid w:val="00061AE8"/>
    <w:rsid w:val="00075B30"/>
    <w:rsid w:val="0009384F"/>
    <w:rsid w:val="000B5983"/>
    <w:rsid w:val="000C11B2"/>
    <w:rsid w:val="000D0961"/>
    <w:rsid w:val="000E349E"/>
    <w:rsid w:val="000E6399"/>
    <w:rsid w:val="000F63AD"/>
    <w:rsid w:val="00122719"/>
    <w:rsid w:val="00142A83"/>
    <w:rsid w:val="001460BD"/>
    <w:rsid w:val="00154EE6"/>
    <w:rsid w:val="00156748"/>
    <w:rsid w:val="00161227"/>
    <w:rsid w:val="00187CA0"/>
    <w:rsid w:val="001939BC"/>
    <w:rsid w:val="001A51D7"/>
    <w:rsid w:val="001A7B49"/>
    <w:rsid w:val="001C6777"/>
    <w:rsid w:val="001C763A"/>
    <w:rsid w:val="001D0404"/>
    <w:rsid w:val="001D7A6F"/>
    <w:rsid w:val="001F17C1"/>
    <w:rsid w:val="00203B18"/>
    <w:rsid w:val="0020722D"/>
    <w:rsid w:val="00211030"/>
    <w:rsid w:val="002627AF"/>
    <w:rsid w:val="00283C64"/>
    <w:rsid w:val="002A3452"/>
    <w:rsid w:val="002E0542"/>
    <w:rsid w:val="00325FAC"/>
    <w:rsid w:val="0033288D"/>
    <w:rsid w:val="00337A91"/>
    <w:rsid w:val="0034696A"/>
    <w:rsid w:val="00352EF9"/>
    <w:rsid w:val="00353E08"/>
    <w:rsid w:val="00357317"/>
    <w:rsid w:val="00366B65"/>
    <w:rsid w:val="003810F7"/>
    <w:rsid w:val="00384C8A"/>
    <w:rsid w:val="003B4087"/>
    <w:rsid w:val="003B7848"/>
    <w:rsid w:val="003C54FF"/>
    <w:rsid w:val="003D0188"/>
    <w:rsid w:val="003D180F"/>
    <w:rsid w:val="003D775E"/>
    <w:rsid w:val="003E4791"/>
    <w:rsid w:val="003E61B1"/>
    <w:rsid w:val="003F31F7"/>
    <w:rsid w:val="00402FFA"/>
    <w:rsid w:val="0040649D"/>
    <w:rsid w:val="00413B1D"/>
    <w:rsid w:val="00493C69"/>
    <w:rsid w:val="00496C0D"/>
    <w:rsid w:val="004C0B52"/>
    <w:rsid w:val="004D54BA"/>
    <w:rsid w:val="004D690F"/>
    <w:rsid w:val="004F2C95"/>
    <w:rsid w:val="0052313E"/>
    <w:rsid w:val="00524866"/>
    <w:rsid w:val="00557841"/>
    <w:rsid w:val="005A09B6"/>
    <w:rsid w:val="005D3C4E"/>
    <w:rsid w:val="005D7698"/>
    <w:rsid w:val="005F45CF"/>
    <w:rsid w:val="006023CF"/>
    <w:rsid w:val="00605717"/>
    <w:rsid w:val="006073DF"/>
    <w:rsid w:val="006239B1"/>
    <w:rsid w:val="00634770"/>
    <w:rsid w:val="006358E6"/>
    <w:rsid w:val="00647ADB"/>
    <w:rsid w:val="00650121"/>
    <w:rsid w:val="00656391"/>
    <w:rsid w:val="006641E3"/>
    <w:rsid w:val="006B3951"/>
    <w:rsid w:val="006C6EFD"/>
    <w:rsid w:val="006C6FFD"/>
    <w:rsid w:val="006F1C2A"/>
    <w:rsid w:val="00700B08"/>
    <w:rsid w:val="0070648F"/>
    <w:rsid w:val="00707FC0"/>
    <w:rsid w:val="00720551"/>
    <w:rsid w:val="00733A42"/>
    <w:rsid w:val="007432E0"/>
    <w:rsid w:val="00760940"/>
    <w:rsid w:val="00765594"/>
    <w:rsid w:val="00770E0B"/>
    <w:rsid w:val="007847CA"/>
    <w:rsid w:val="00792DD4"/>
    <w:rsid w:val="007A2826"/>
    <w:rsid w:val="007B796B"/>
    <w:rsid w:val="007C29DD"/>
    <w:rsid w:val="007C3255"/>
    <w:rsid w:val="007E3A2B"/>
    <w:rsid w:val="0080126A"/>
    <w:rsid w:val="00804BA8"/>
    <w:rsid w:val="00806E75"/>
    <w:rsid w:val="00814803"/>
    <w:rsid w:val="00836388"/>
    <w:rsid w:val="00853AF1"/>
    <w:rsid w:val="00856E89"/>
    <w:rsid w:val="00870435"/>
    <w:rsid w:val="00893C90"/>
    <w:rsid w:val="0089653A"/>
    <w:rsid w:val="008A04C2"/>
    <w:rsid w:val="008A06BC"/>
    <w:rsid w:val="008A4169"/>
    <w:rsid w:val="008A756C"/>
    <w:rsid w:val="008B4CAF"/>
    <w:rsid w:val="008B7DE2"/>
    <w:rsid w:val="008D7A06"/>
    <w:rsid w:val="00925BAF"/>
    <w:rsid w:val="00931A43"/>
    <w:rsid w:val="00937B91"/>
    <w:rsid w:val="00941511"/>
    <w:rsid w:val="00946702"/>
    <w:rsid w:val="00954106"/>
    <w:rsid w:val="00957811"/>
    <w:rsid w:val="00962DDE"/>
    <w:rsid w:val="00972866"/>
    <w:rsid w:val="0097643A"/>
    <w:rsid w:val="0098384D"/>
    <w:rsid w:val="009A6EA9"/>
    <w:rsid w:val="009B4A5F"/>
    <w:rsid w:val="009C5681"/>
    <w:rsid w:val="009D398E"/>
    <w:rsid w:val="009D5DF3"/>
    <w:rsid w:val="00A14C17"/>
    <w:rsid w:val="00A25191"/>
    <w:rsid w:val="00A36696"/>
    <w:rsid w:val="00A50575"/>
    <w:rsid w:val="00A541B2"/>
    <w:rsid w:val="00A7719C"/>
    <w:rsid w:val="00A805FA"/>
    <w:rsid w:val="00A812DD"/>
    <w:rsid w:val="00A82711"/>
    <w:rsid w:val="00A93AC1"/>
    <w:rsid w:val="00A94A0A"/>
    <w:rsid w:val="00AA1C49"/>
    <w:rsid w:val="00AB02B2"/>
    <w:rsid w:val="00AC4E5C"/>
    <w:rsid w:val="00AD2D8B"/>
    <w:rsid w:val="00AD3C4C"/>
    <w:rsid w:val="00AD48F3"/>
    <w:rsid w:val="00AD7A7D"/>
    <w:rsid w:val="00AE5896"/>
    <w:rsid w:val="00B02A9A"/>
    <w:rsid w:val="00B122CC"/>
    <w:rsid w:val="00B139DC"/>
    <w:rsid w:val="00B266DC"/>
    <w:rsid w:val="00B2727B"/>
    <w:rsid w:val="00B343C6"/>
    <w:rsid w:val="00B51A0E"/>
    <w:rsid w:val="00B6162C"/>
    <w:rsid w:val="00B62196"/>
    <w:rsid w:val="00B67D5A"/>
    <w:rsid w:val="00B7638C"/>
    <w:rsid w:val="00BA5BA4"/>
    <w:rsid w:val="00BA78D4"/>
    <w:rsid w:val="00BB35A6"/>
    <w:rsid w:val="00BC1B47"/>
    <w:rsid w:val="00BD4CB3"/>
    <w:rsid w:val="00BD6236"/>
    <w:rsid w:val="00BE3238"/>
    <w:rsid w:val="00BE35F1"/>
    <w:rsid w:val="00C05E89"/>
    <w:rsid w:val="00C27B18"/>
    <w:rsid w:val="00C50556"/>
    <w:rsid w:val="00C642EB"/>
    <w:rsid w:val="00C66E59"/>
    <w:rsid w:val="00C84634"/>
    <w:rsid w:val="00C866A3"/>
    <w:rsid w:val="00C911B0"/>
    <w:rsid w:val="00CA65C6"/>
    <w:rsid w:val="00CB17D4"/>
    <w:rsid w:val="00CD3187"/>
    <w:rsid w:val="00CD4398"/>
    <w:rsid w:val="00CD45F8"/>
    <w:rsid w:val="00CD7073"/>
    <w:rsid w:val="00CE714D"/>
    <w:rsid w:val="00CF7FCE"/>
    <w:rsid w:val="00D05EC0"/>
    <w:rsid w:val="00D12AA4"/>
    <w:rsid w:val="00D253B6"/>
    <w:rsid w:val="00D31672"/>
    <w:rsid w:val="00D42B81"/>
    <w:rsid w:val="00D625EC"/>
    <w:rsid w:val="00D67413"/>
    <w:rsid w:val="00D824F2"/>
    <w:rsid w:val="00D93F7C"/>
    <w:rsid w:val="00DA4AC6"/>
    <w:rsid w:val="00DB4746"/>
    <w:rsid w:val="00DC7A7D"/>
    <w:rsid w:val="00DD66DF"/>
    <w:rsid w:val="00DD6C6C"/>
    <w:rsid w:val="00DD77E1"/>
    <w:rsid w:val="00DE4DEB"/>
    <w:rsid w:val="00DF071C"/>
    <w:rsid w:val="00DF320B"/>
    <w:rsid w:val="00DF49BA"/>
    <w:rsid w:val="00E16E06"/>
    <w:rsid w:val="00E34A74"/>
    <w:rsid w:val="00E36DAD"/>
    <w:rsid w:val="00E62DF9"/>
    <w:rsid w:val="00E65960"/>
    <w:rsid w:val="00E820D0"/>
    <w:rsid w:val="00E875D7"/>
    <w:rsid w:val="00EC502E"/>
    <w:rsid w:val="00ED3641"/>
    <w:rsid w:val="00EF0BDD"/>
    <w:rsid w:val="00F02512"/>
    <w:rsid w:val="00F17A07"/>
    <w:rsid w:val="00F24264"/>
    <w:rsid w:val="00F269E7"/>
    <w:rsid w:val="00F36551"/>
    <w:rsid w:val="00F425C9"/>
    <w:rsid w:val="00F530AA"/>
    <w:rsid w:val="00F567D6"/>
    <w:rsid w:val="00F606CE"/>
    <w:rsid w:val="00F6624A"/>
    <w:rsid w:val="00F8414A"/>
    <w:rsid w:val="00FA67CC"/>
    <w:rsid w:val="00FE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F77A1"/>
  <w15:docId w15:val="{55CE6D5D-B9CD-4315-A26A-97D7DAC0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line="274" w:lineRule="exact"/>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before="55"/>
    </w:pPr>
    <w:rPr>
      <w:rFonts w:ascii="Verdana" w:eastAsia="Verdana" w:hAnsi="Verdana" w:cs="Verdana"/>
    </w:rPr>
  </w:style>
  <w:style w:type="paragraph" w:styleId="NormalWeb">
    <w:name w:val="Normal (Web)"/>
    <w:basedOn w:val="Normal"/>
    <w:uiPriority w:val="99"/>
    <w:semiHidden/>
    <w:unhideWhenUsed/>
    <w:rsid w:val="00413B1D"/>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413B1D"/>
    <w:rPr>
      <w:color w:val="0000FF"/>
      <w:u w:val="single"/>
    </w:rPr>
  </w:style>
  <w:style w:type="character" w:customStyle="1" w:styleId="BodyTextChar">
    <w:name w:val="Body Text Char"/>
    <w:basedOn w:val="DefaultParagraphFont"/>
    <w:link w:val="BodyText"/>
    <w:uiPriority w:val="1"/>
    <w:rsid w:val="00413B1D"/>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66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59"/>
    <w:rPr>
      <w:rFonts w:ascii="Segoe UI" w:eastAsia="Times New Roman" w:hAnsi="Segoe UI" w:cs="Segoe UI"/>
      <w:sz w:val="18"/>
      <w:szCs w:val="18"/>
      <w:lang w:bidi="en-US"/>
    </w:rPr>
  </w:style>
  <w:style w:type="paragraph" w:styleId="Header">
    <w:name w:val="header"/>
    <w:basedOn w:val="Normal"/>
    <w:link w:val="HeaderChar"/>
    <w:uiPriority w:val="99"/>
    <w:unhideWhenUsed/>
    <w:rsid w:val="00C66E59"/>
    <w:pPr>
      <w:tabs>
        <w:tab w:val="center" w:pos="4680"/>
        <w:tab w:val="right" w:pos="9360"/>
      </w:tabs>
    </w:pPr>
  </w:style>
  <w:style w:type="character" w:customStyle="1" w:styleId="HeaderChar">
    <w:name w:val="Header Char"/>
    <w:basedOn w:val="DefaultParagraphFont"/>
    <w:link w:val="Header"/>
    <w:uiPriority w:val="99"/>
    <w:rsid w:val="00C66E59"/>
    <w:rPr>
      <w:rFonts w:ascii="Times New Roman" w:eastAsia="Times New Roman" w:hAnsi="Times New Roman" w:cs="Times New Roman"/>
      <w:lang w:bidi="en-US"/>
    </w:rPr>
  </w:style>
  <w:style w:type="paragraph" w:styleId="Footer">
    <w:name w:val="footer"/>
    <w:basedOn w:val="Normal"/>
    <w:link w:val="FooterChar"/>
    <w:uiPriority w:val="99"/>
    <w:unhideWhenUsed/>
    <w:rsid w:val="00C66E59"/>
    <w:pPr>
      <w:tabs>
        <w:tab w:val="center" w:pos="4680"/>
        <w:tab w:val="right" w:pos="9360"/>
      </w:tabs>
    </w:pPr>
  </w:style>
  <w:style w:type="character" w:customStyle="1" w:styleId="FooterChar">
    <w:name w:val="Footer Char"/>
    <w:basedOn w:val="DefaultParagraphFont"/>
    <w:link w:val="Footer"/>
    <w:uiPriority w:val="99"/>
    <w:rsid w:val="00C66E5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7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nmarktec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nmarktech.ed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nmarktech.edu/" TargetMode="External"/><Relationship Id="rId5" Type="http://schemas.openxmlformats.org/officeDocument/2006/relationships/footnotes" Target="footnotes.xml"/><Relationship Id="rId15" Type="http://schemas.openxmlformats.org/officeDocument/2006/relationships/hyperlink" Target="http://sheriffalerts.com/" TargetMode="External"/><Relationship Id="rId10" Type="http://schemas.openxmlformats.org/officeDocument/2006/relationships/hyperlink" Target="http://www.denmarktec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erycenter.org/policy-resources/the-clery-act/" TargetMode="External"/><Relationship Id="rId14" Type="http://schemas.openxmlformats.org/officeDocument/2006/relationships/hyperlink" Target="http://www.sled.state.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8326</Words>
  <Characters>47461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chandlerj</dc:creator>
  <cp:lastModifiedBy>Taneka Hughes</cp:lastModifiedBy>
  <cp:revision>4</cp:revision>
  <cp:lastPrinted>2023-10-03T18:13:00Z</cp:lastPrinted>
  <dcterms:created xsi:type="dcterms:W3CDTF">2023-10-04T17:35:00Z</dcterms:created>
  <dcterms:modified xsi:type="dcterms:W3CDTF">2023-10-04T17:50:00Z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2014-09-16T00:00:00Z</vt:filetime>
  </property>
  <property fmtid="{D5CDD505-2E9C-101B-9397-08002B2CF9AE}" pid="3" name="Creator">
    <vt:lpwstr>Microsoft® Word 2010</vt:lpwstr>
  </property>
  <property fmtid="{D5CDD505-2E9C-101B-9397-08002B2CF9AE}" pid="4" name="LastSaved">
    <vt:filetime>2020-07-21T00:00:00Z</vt:filetime>
  </property>
</Properties>
</file>